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0C84" w:rsidRPr="009E0C84" w:rsidRDefault="009E0C84" w:rsidP="00F05683">
      <w:pPr>
        <w:spacing w:after="0" w:line="240" w:lineRule="auto"/>
        <w:jc w:val="center"/>
        <w:rPr>
          <w:rFonts w:ascii="Times New Roman" w:eastAsia="Times New Roman" w:hAnsi="Times New Roman" w:cs="Times New Roman"/>
          <w:b/>
          <w:sz w:val="24"/>
          <w:szCs w:val="24"/>
          <w:lang w:eastAsia="fr-FR"/>
        </w:rPr>
      </w:pPr>
      <w:r w:rsidRPr="009E0C84">
        <w:rPr>
          <w:rFonts w:ascii="Times New Roman" w:eastAsia="Times New Roman" w:hAnsi="Times New Roman" w:cs="Times New Roman"/>
          <w:b/>
          <w:sz w:val="24"/>
          <w:szCs w:val="24"/>
          <w:lang w:eastAsia="fr-FR"/>
        </w:rPr>
        <w:t>EK 8-5</w:t>
      </w:r>
    </w:p>
    <w:p w:rsidR="009E0C84" w:rsidRPr="009E0C84" w:rsidRDefault="009E0C84" w:rsidP="00F05683">
      <w:pPr>
        <w:spacing w:after="0" w:line="240" w:lineRule="auto"/>
        <w:jc w:val="center"/>
        <w:rPr>
          <w:rFonts w:ascii="Times New Roman" w:eastAsia="Times New Roman" w:hAnsi="Times New Roman" w:cs="Times New Roman"/>
          <w:b/>
          <w:sz w:val="24"/>
          <w:szCs w:val="24"/>
          <w:lang w:eastAsia="fr-FR"/>
        </w:rPr>
      </w:pPr>
      <w:r w:rsidRPr="009E0C84">
        <w:rPr>
          <w:rFonts w:ascii="Times New Roman" w:eastAsia="Times New Roman" w:hAnsi="Times New Roman" w:cs="Times New Roman"/>
          <w:b/>
          <w:sz w:val="24"/>
          <w:szCs w:val="24"/>
          <w:lang w:eastAsia="fr-FR"/>
        </w:rPr>
        <w:t>TELEKOMÜNİKASYON HİZMETLERİ</w:t>
      </w:r>
    </w:p>
    <w:p w:rsidR="009E0C84" w:rsidRPr="009E0C84" w:rsidRDefault="009E0C84" w:rsidP="00F05683">
      <w:pPr>
        <w:spacing w:after="0" w:line="240" w:lineRule="auto"/>
        <w:jc w:val="center"/>
        <w:rPr>
          <w:rFonts w:ascii="Times New Roman" w:eastAsia="Times New Roman" w:hAnsi="Times New Roman" w:cs="Times New Roman"/>
          <w:b/>
          <w:sz w:val="24"/>
          <w:szCs w:val="24"/>
          <w:lang w:eastAsia="fr-FR"/>
        </w:rPr>
      </w:pPr>
    </w:p>
    <w:p w:rsidR="009E0C84" w:rsidRPr="009E0C84" w:rsidRDefault="009E0C84" w:rsidP="00F05683">
      <w:pPr>
        <w:spacing w:after="0" w:line="240" w:lineRule="auto"/>
        <w:jc w:val="center"/>
        <w:rPr>
          <w:rFonts w:ascii="Times New Roman" w:eastAsia="Times New Roman" w:hAnsi="Times New Roman" w:cs="Times New Roman"/>
          <w:b/>
          <w:sz w:val="24"/>
          <w:szCs w:val="24"/>
          <w:lang w:eastAsia="fr-FR"/>
        </w:rPr>
      </w:pPr>
      <w:r w:rsidRPr="009E0C84">
        <w:rPr>
          <w:rFonts w:ascii="Times New Roman" w:eastAsia="Times New Roman" w:hAnsi="Times New Roman" w:cs="Times New Roman"/>
          <w:b/>
          <w:sz w:val="24"/>
          <w:szCs w:val="24"/>
          <w:lang w:eastAsia="fr-FR"/>
        </w:rPr>
        <w:t>MADDE 1</w:t>
      </w:r>
    </w:p>
    <w:p w:rsidR="009E0C84" w:rsidRPr="009E0C84" w:rsidRDefault="009E0C84" w:rsidP="00F05683">
      <w:pPr>
        <w:spacing w:after="0" w:line="240" w:lineRule="auto"/>
        <w:jc w:val="center"/>
        <w:rPr>
          <w:rFonts w:ascii="Times New Roman" w:eastAsia="Times New Roman" w:hAnsi="Times New Roman" w:cs="Times New Roman"/>
          <w:sz w:val="24"/>
          <w:szCs w:val="24"/>
          <w:lang w:eastAsia="fr-FR"/>
        </w:rPr>
      </w:pPr>
      <w:r w:rsidRPr="009E0C84">
        <w:rPr>
          <w:rFonts w:ascii="Times New Roman" w:eastAsia="Times New Roman" w:hAnsi="Times New Roman" w:cs="Times New Roman"/>
          <w:b/>
          <w:sz w:val="24"/>
          <w:szCs w:val="24"/>
          <w:lang w:eastAsia="fr-FR"/>
        </w:rPr>
        <w:t>Kapsam ve Tanımlar</w:t>
      </w:r>
    </w:p>
    <w:p w:rsidR="009E0C84" w:rsidRPr="009E0C84" w:rsidRDefault="009E0C84" w:rsidP="00F05683">
      <w:pPr>
        <w:widowControl w:val="0"/>
        <w:tabs>
          <w:tab w:val="left" w:pos="600"/>
        </w:tabs>
        <w:spacing w:after="0" w:line="240" w:lineRule="auto"/>
        <w:jc w:val="both"/>
        <w:rPr>
          <w:rFonts w:ascii="Times New Roman" w:eastAsia="Times New Roman" w:hAnsi="Times New Roman" w:cs="Times New Roman"/>
          <w:sz w:val="24"/>
          <w:szCs w:val="24"/>
          <w:lang w:eastAsia="fr-FR"/>
        </w:rPr>
      </w:pPr>
    </w:p>
    <w:p w:rsidR="009E0C84" w:rsidRPr="009E0C84" w:rsidRDefault="009E0C84" w:rsidP="00F05683">
      <w:pPr>
        <w:pStyle w:val="ListeParagraf"/>
        <w:ind w:hanging="720"/>
        <w:jc w:val="both"/>
        <w:rPr>
          <w:rFonts w:ascii="Times New Roman" w:hAnsi="Times New Roman"/>
          <w:sz w:val="24"/>
          <w:lang w:val="tr-TR" w:eastAsia="es-ES"/>
        </w:rPr>
      </w:pPr>
      <w:r w:rsidRPr="009E0C84">
        <w:rPr>
          <w:rFonts w:ascii="Times New Roman" w:hAnsi="Times New Roman"/>
          <w:sz w:val="24"/>
          <w:lang w:val="tr-TR" w:eastAsia="es-ES"/>
        </w:rPr>
        <w:t>1.</w:t>
      </w:r>
      <w:r w:rsidRPr="009E0C84">
        <w:rPr>
          <w:rFonts w:ascii="Times New Roman" w:hAnsi="Times New Roman"/>
          <w:sz w:val="24"/>
          <w:lang w:val="tr-TR" w:eastAsia="es-ES"/>
        </w:rPr>
        <w:tab/>
        <w:t>İşbu Ek, radyo ve televizyon programcılığının yayınlanması ve kablolu dağıtımı hariç Ek 8-1’de (Özel Taahhüt Listeleri) özel taahhütlerin üstlenildiği durumlarda telekomünikasyon hizmetleri için yasal çerçeveye dair ilkeleri belirler.</w:t>
      </w:r>
    </w:p>
    <w:p w:rsidR="009E0C84" w:rsidRPr="009E0C84" w:rsidRDefault="009E0C84" w:rsidP="00F05683">
      <w:pPr>
        <w:widowControl w:val="0"/>
        <w:tabs>
          <w:tab w:val="left" w:pos="600"/>
        </w:tabs>
        <w:spacing w:after="0" w:line="240" w:lineRule="auto"/>
        <w:jc w:val="both"/>
        <w:rPr>
          <w:rFonts w:ascii="Times New Roman" w:eastAsia="Times New Roman" w:hAnsi="Times New Roman" w:cs="Times New Roman"/>
          <w:sz w:val="24"/>
          <w:szCs w:val="24"/>
          <w:lang w:eastAsia="fr-FR"/>
        </w:rPr>
      </w:pPr>
    </w:p>
    <w:p w:rsidR="009E0C84" w:rsidRPr="009E0C84" w:rsidRDefault="009E0C84" w:rsidP="00F05683">
      <w:pPr>
        <w:pStyle w:val="ListeParagraf"/>
        <w:ind w:hanging="720"/>
        <w:jc w:val="both"/>
        <w:rPr>
          <w:rFonts w:ascii="Times New Roman" w:hAnsi="Times New Roman"/>
          <w:sz w:val="24"/>
          <w:lang w:val="tr-TR" w:eastAsia="es-ES"/>
        </w:rPr>
      </w:pPr>
      <w:r w:rsidRPr="009E0C84">
        <w:rPr>
          <w:rFonts w:ascii="Times New Roman" w:hAnsi="Times New Roman"/>
          <w:sz w:val="24"/>
          <w:lang w:val="tr-TR" w:eastAsia="es-ES"/>
        </w:rPr>
        <w:t>2.</w:t>
      </w:r>
      <w:r w:rsidRPr="009E0C84">
        <w:rPr>
          <w:rFonts w:ascii="Times New Roman" w:hAnsi="Times New Roman"/>
          <w:sz w:val="24"/>
          <w:lang w:val="tr-TR" w:eastAsia="es-ES"/>
        </w:rPr>
        <w:tab/>
        <w:t xml:space="preserve">Bu Ek’in amaçları bakımından, telekomünikasyon hizmetleri, gerçek ya da tüzel kişilerce kendi yerleşkelerindeki şebeke altyapısı ile sunulan, üçüncü taraf ya da kamuya telekomünikasyon hizmeti sunmaya yönelik herhangi bir ticari amaç gütmeksizin sadece kişisel veya kurumsal ihtiyaçlar için kullanılan hizmetleri kapsamaz. </w:t>
      </w:r>
    </w:p>
    <w:p w:rsidR="009E0C84" w:rsidRPr="009E0C84" w:rsidRDefault="009E0C84" w:rsidP="00F05683">
      <w:pPr>
        <w:pStyle w:val="ListeParagraf"/>
        <w:ind w:hanging="720"/>
        <w:jc w:val="both"/>
        <w:rPr>
          <w:rFonts w:ascii="Times New Roman" w:hAnsi="Times New Roman"/>
          <w:sz w:val="24"/>
          <w:lang w:val="tr-TR" w:eastAsia="es-ES"/>
        </w:rPr>
      </w:pPr>
    </w:p>
    <w:p w:rsidR="009E0C84" w:rsidRPr="009E0C84" w:rsidRDefault="009E0C84" w:rsidP="00F05683">
      <w:pPr>
        <w:pStyle w:val="ListeParagraf"/>
        <w:ind w:hanging="720"/>
        <w:jc w:val="both"/>
        <w:rPr>
          <w:rFonts w:ascii="Times New Roman" w:hAnsi="Times New Roman"/>
          <w:sz w:val="24"/>
          <w:lang w:val="tr-TR" w:eastAsia="es-ES"/>
        </w:rPr>
      </w:pPr>
      <w:r w:rsidRPr="009E0C84">
        <w:rPr>
          <w:rFonts w:ascii="Times New Roman" w:hAnsi="Times New Roman"/>
          <w:sz w:val="24"/>
          <w:lang w:val="tr-TR" w:eastAsia="es-ES"/>
        </w:rPr>
        <w:t>3.</w:t>
      </w:r>
      <w:r w:rsidR="007D0F86" w:rsidRPr="00A44697">
        <w:rPr>
          <w:rFonts w:ascii="Times New Roman" w:hAnsi="Times New Roman"/>
          <w:sz w:val="24"/>
          <w:lang w:val="tr-TR" w:eastAsia="es-ES"/>
        </w:rPr>
        <w:tab/>
      </w:r>
      <w:r w:rsidRPr="009E0C84">
        <w:rPr>
          <w:rFonts w:ascii="Times New Roman" w:hAnsi="Times New Roman"/>
          <w:sz w:val="24"/>
          <w:lang w:val="tr-TR" w:eastAsia="es-ES"/>
        </w:rPr>
        <w:t xml:space="preserve">Hizmet Ticareti Genel Anlaşması Telekomünikasyon Eki, gerekli değişikliklerin yapılması şartıyla, söz konusu Ek’in 5’inci Maddesi de dahil olmak üzere, işbu Anlaşmanın Ek 8-1’inde (Özel Taahhüt Listeleri) yer alan hizmetlerin sunumu için uygulanır.  </w:t>
      </w:r>
    </w:p>
    <w:p w:rsidR="009E0C84" w:rsidRPr="009E0C84" w:rsidRDefault="009E0C84" w:rsidP="00F05683">
      <w:pPr>
        <w:spacing w:after="0" w:line="240" w:lineRule="auto"/>
        <w:jc w:val="both"/>
        <w:rPr>
          <w:rFonts w:ascii="Times New Roman" w:eastAsia="Times New Roman" w:hAnsi="Times New Roman" w:cs="Times New Roman"/>
          <w:sz w:val="24"/>
          <w:szCs w:val="24"/>
          <w:lang w:eastAsia="es-ES"/>
        </w:rPr>
      </w:pPr>
    </w:p>
    <w:p w:rsidR="009E0C84" w:rsidRPr="009E0C84" w:rsidRDefault="009E0C84" w:rsidP="00F05683">
      <w:pPr>
        <w:pStyle w:val="ListeParagraf"/>
        <w:ind w:hanging="720"/>
        <w:jc w:val="both"/>
        <w:rPr>
          <w:rFonts w:ascii="Times New Roman" w:hAnsi="Times New Roman"/>
          <w:sz w:val="24"/>
          <w:lang w:val="tr-TR" w:eastAsia="es-ES"/>
        </w:rPr>
      </w:pPr>
      <w:r w:rsidRPr="009E0C84">
        <w:rPr>
          <w:rFonts w:ascii="Times New Roman" w:hAnsi="Times New Roman"/>
          <w:sz w:val="24"/>
          <w:lang w:val="tr-TR" w:eastAsia="es-ES"/>
        </w:rPr>
        <w:t xml:space="preserve">4. </w:t>
      </w:r>
      <w:r w:rsidR="007D0F86" w:rsidRPr="00A44697">
        <w:rPr>
          <w:rFonts w:ascii="Times New Roman" w:hAnsi="Times New Roman"/>
          <w:sz w:val="24"/>
          <w:lang w:val="tr-TR" w:eastAsia="es-ES"/>
        </w:rPr>
        <w:tab/>
      </w:r>
      <w:r w:rsidRPr="009E0C84">
        <w:rPr>
          <w:rFonts w:ascii="Times New Roman" w:hAnsi="Times New Roman"/>
          <w:sz w:val="24"/>
          <w:lang w:val="tr-TR" w:eastAsia="es-ES"/>
        </w:rPr>
        <w:t xml:space="preserve">Daha fazla kesinlik için, işbu Ek’teki hiçbir husus bir telekomünikasyon düzenleyici kurumun her bir telekomünikasyon hizmetinin sunumu için uygun lisans ya da başka bir yetkilendirme gerektirmesine engellediği şeklinde yorumlanamaz. </w:t>
      </w:r>
    </w:p>
    <w:p w:rsidR="009E0C84" w:rsidRPr="009E0C84" w:rsidRDefault="009E0C84" w:rsidP="00F05683">
      <w:pPr>
        <w:spacing w:after="0" w:line="240" w:lineRule="auto"/>
        <w:jc w:val="both"/>
        <w:rPr>
          <w:rFonts w:ascii="Times New Roman" w:eastAsia="Times New Roman" w:hAnsi="Times New Roman" w:cs="Times New Roman"/>
          <w:sz w:val="24"/>
          <w:szCs w:val="24"/>
          <w:lang w:eastAsia="es-ES"/>
        </w:rPr>
      </w:pPr>
    </w:p>
    <w:p w:rsidR="009E0C84" w:rsidRPr="009E0C84" w:rsidRDefault="009E0C84" w:rsidP="00F05683">
      <w:pPr>
        <w:spacing w:after="0" w:line="240" w:lineRule="auto"/>
        <w:jc w:val="both"/>
        <w:rPr>
          <w:rFonts w:ascii="Times New Roman" w:eastAsia="Times New Roman" w:hAnsi="Times New Roman" w:cs="Times New Roman"/>
          <w:sz w:val="24"/>
          <w:szCs w:val="24"/>
          <w:lang w:eastAsia="es-ES"/>
        </w:rPr>
      </w:pPr>
      <w:r w:rsidRPr="009E0C84">
        <w:rPr>
          <w:rFonts w:ascii="Times New Roman" w:eastAsia="Times New Roman" w:hAnsi="Times New Roman" w:cs="Times New Roman"/>
          <w:sz w:val="24"/>
          <w:szCs w:val="24"/>
          <w:lang w:eastAsia="es-ES"/>
        </w:rPr>
        <w:t>5.</w:t>
      </w:r>
      <w:r w:rsidRPr="009E0C84">
        <w:rPr>
          <w:rFonts w:ascii="Times New Roman" w:eastAsia="Times New Roman" w:hAnsi="Times New Roman" w:cs="Times New Roman"/>
          <w:sz w:val="24"/>
          <w:szCs w:val="24"/>
          <w:lang w:eastAsia="es-ES"/>
        </w:rPr>
        <w:tab/>
        <w:t>Bu Ek’in amaçları bakımından:</w:t>
      </w:r>
    </w:p>
    <w:p w:rsidR="009E0C84" w:rsidRPr="009E0C84" w:rsidRDefault="009E0C84" w:rsidP="00F05683">
      <w:pPr>
        <w:spacing w:after="0" w:line="240" w:lineRule="auto"/>
        <w:jc w:val="both"/>
        <w:rPr>
          <w:rFonts w:ascii="Times New Roman" w:eastAsia="Times New Roman" w:hAnsi="Times New Roman" w:cs="Times New Roman"/>
          <w:b/>
          <w:sz w:val="24"/>
          <w:szCs w:val="24"/>
          <w:lang w:eastAsia="fr-FR"/>
        </w:rPr>
      </w:pPr>
    </w:p>
    <w:p w:rsidR="009E0C84" w:rsidRPr="009E0C84" w:rsidRDefault="007D0F86" w:rsidP="00F05683">
      <w:pPr>
        <w:spacing w:after="0" w:line="240" w:lineRule="auto"/>
        <w:jc w:val="both"/>
        <w:rPr>
          <w:rFonts w:ascii="Times New Roman" w:eastAsia="Times New Roman" w:hAnsi="Times New Roman" w:cs="Times New Roman"/>
          <w:b/>
          <w:sz w:val="24"/>
          <w:szCs w:val="24"/>
          <w:lang w:eastAsia="fr-FR"/>
        </w:rPr>
      </w:pPr>
      <w:r w:rsidRPr="00A44697">
        <w:rPr>
          <w:rFonts w:ascii="Times New Roman" w:eastAsia="Times New Roman" w:hAnsi="Times New Roman" w:cs="Times New Roman"/>
          <w:b/>
          <w:sz w:val="24"/>
          <w:szCs w:val="24"/>
          <w:lang w:eastAsia="fr-FR"/>
        </w:rPr>
        <w:t>N</w:t>
      </w:r>
      <w:r w:rsidR="009E0C84" w:rsidRPr="009E0C84">
        <w:rPr>
          <w:rFonts w:ascii="Times New Roman" w:eastAsia="Times New Roman" w:hAnsi="Times New Roman" w:cs="Times New Roman"/>
          <w:b/>
          <w:sz w:val="24"/>
          <w:szCs w:val="24"/>
          <w:lang w:eastAsia="fr-FR"/>
        </w:rPr>
        <w:t>ihai kullanıcı</w:t>
      </w:r>
      <w:r w:rsidRPr="00A44697">
        <w:rPr>
          <w:rFonts w:ascii="Times New Roman" w:eastAsia="Times New Roman" w:hAnsi="Times New Roman" w:cs="Times New Roman"/>
          <w:b/>
          <w:sz w:val="24"/>
          <w:szCs w:val="24"/>
          <w:lang w:eastAsia="fr-FR"/>
        </w:rPr>
        <w:t>,</w:t>
      </w:r>
      <w:r w:rsidR="009E0C84" w:rsidRPr="009E0C84">
        <w:rPr>
          <w:rFonts w:ascii="Times New Roman" w:eastAsia="Times New Roman" w:hAnsi="Times New Roman" w:cs="Times New Roman"/>
          <w:b/>
          <w:sz w:val="24"/>
          <w:szCs w:val="24"/>
          <w:lang w:eastAsia="fr-FR"/>
        </w:rPr>
        <w:t xml:space="preserve"> </w:t>
      </w:r>
      <w:r w:rsidR="009E0C84" w:rsidRPr="009E0C84">
        <w:rPr>
          <w:rFonts w:ascii="Times New Roman" w:eastAsia="Times New Roman" w:hAnsi="Times New Roman" w:cs="Times New Roman"/>
          <w:sz w:val="24"/>
          <w:szCs w:val="24"/>
          <w:lang w:eastAsia="fr-FR"/>
        </w:rPr>
        <w:t>telekomünikasyon hizmeti ve/veya şebeke sunucu olmayan hizmet sunucular da dahil bir telekomünikasyon hizmetinin son tüketicisi veya abonesini ifade eder;</w:t>
      </w:r>
    </w:p>
    <w:p w:rsidR="009E0C84" w:rsidRPr="009E0C84" w:rsidRDefault="009E0C84" w:rsidP="00F05683">
      <w:pPr>
        <w:spacing w:after="0" w:line="240" w:lineRule="auto"/>
        <w:ind w:left="1418" w:hanging="709"/>
        <w:jc w:val="both"/>
        <w:rPr>
          <w:rFonts w:ascii="Times New Roman" w:eastAsia="Times New Roman" w:hAnsi="Times New Roman" w:cs="Times New Roman"/>
          <w:sz w:val="24"/>
          <w:szCs w:val="24"/>
          <w:lang w:eastAsia="fr-FR"/>
        </w:rPr>
      </w:pPr>
    </w:p>
    <w:p w:rsidR="009E0C84" w:rsidRPr="009E0C84" w:rsidRDefault="007D0F86" w:rsidP="00F05683">
      <w:pPr>
        <w:spacing w:after="0" w:line="240" w:lineRule="auto"/>
        <w:jc w:val="both"/>
        <w:rPr>
          <w:rFonts w:ascii="Times New Roman" w:eastAsia="Times New Roman" w:hAnsi="Times New Roman" w:cs="Times New Roman"/>
          <w:b/>
          <w:sz w:val="24"/>
          <w:szCs w:val="24"/>
          <w:lang w:eastAsia="fr-FR"/>
        </w:rPr>
      </w:pPr>
      <w:r w:rsidRPr="00A44697">
        <w:rPr>
          <w:rFonts w:ascii="Times New Roman" w:eastAsia="Times New Roman" w:hAnsi="Times New Roman" w:cs="Times New Roman"/>
          <w:b/>
          <w:sz w:val="24"/>
          <w:szCs w:val="24"/>
          <w:lang w:eastAsia="fr-FR"/>
        </w:rPr>
        <w:t>A</w:t>
      </w:r>
      <w:r w:rsidR="009E0C84" w:rsidRPr="009E0C84">
        <w:rPr>
          <w:rFonts w:ascii="Times New Roman" w:eastAsia="Times New Roman" w:hAnsi="Times New Roman" w:cs="Times New Roman"/>
          <w:b/>
          <w:sz w:val="24"/>
          <w:szCs w:val="24"/>
          <w:lang w:eastAsia="fr-FR"/>
        </w:rPr>
        <w:t>sli tesisler:</w:t>
      </w:r>
    </w:p>
    <w:p w:rsidR="009E0C84" w:rsidRPr="009E0C84" w:rsidRDefault="009E0C84" w:rsidP="00F05683">
      <w:pPr>
        <w:spacing w:after="0" w:line="240" w:lineRule="auto"/>
        <w:ind w:left="1418" w:hanging="709"/>
        <w:jc w:val="both"/>
        <w:rPr>
          <w:rFonts w:ascii="Times New Roman" w:eastAsia="Times New Roman" w:hAnsi="Times New Roman" w:cs="Times New Roman"/>
          <w:sz w:val="24"/>
          <w:szCs w:val="24"/>
          <w:lang w:eastAsia="fr-FR"/>
        </w:rPr>
      </w:pPr>
    </w:p>
    <w:p w:rsidR="009E0C84" w:rsidRPr="009E0C84" w:rsidRDefault="009E0C84" w:rsidP="00F05683">
      <w:pPr>
        <w:spacing w:after="0" w:line="240" w:lineRule="auto"/>
        <w:ind w:left="1413" w:hanging="705"/>
        <w:jc w:val="both"/>
        <w:rPr>
          <w:rFonts w:ascii="Times New Roman" w:eastAsia="Times New Roman" w:hAnsi="Times New Roman" w:cs="Times New Roman"/>
          <w:sz w:val="24"/>
          <w:szCs w:val="24"/>
          <w:lang w:eastAsia="fr-FR"/>
        </w:rPr>
      </w:pPr>
      <w:r w:rsidRPr="009E0C84">
        <w:rPr>
          <w:rFonts w:ascii="Times New Roman" w:eastAsia="Times New Roman" w:hAnsi="Times New Roman" w:cs="Times New Roman"/>
          <w:sz w:val="24"/>
          <w:szCs w:val="24"/>
          <w:lang w:eastAsia="fr-FR"/>
        </w:rPr>
        <w:t>(</w:t>
      </w:r>
      <w:r w:rsidR="007D0F86" w:rsidRPr="007D0F86">
        <w:rPr>
          <w:rFonts w:ascii="Times New Roman" w:eastAsia="Times New Roman" w:hAnsi="Times New Roman" w:cs="Times New Roman"/>
          <w:sz w:val="24"/>
          <w:szCs w:val="24"/>
          <w:lang w:eastAsia="fr-FR"/>
        </w:rPr>
        <w:t>a</w:t>
      </w:r>
      <w:r w:rsidRPr="009E0C84">
        <w:rPr>
          <w:rFonts w:ascii="Times New Roman" w:eastAsia="Times New Roman" w:hAnsi="Times New Roman" w:cs="Times New Roman"/>
          <w:sz w:val="24"/>
          <w:szCs w:val="24"/>
          <w:lang w:eastAsia="fr-FR"/>
        </w:rPr>
        <w:t>)</w:t>
      </w:r>
      <w:r w:rsidRPr="009E0C84">
        <w:rPr>
          <w:rFonts w:ascii="Times New Roman" w:eastAsia="Times New Roman" w:hAnsi="Times New Roman" w:cs="Times New Roman"/>
          <w:sz w:val="24"/>
          <w:szCs w:val="24"/>
          <w:lang w:eastAsia="fr-FR"/>
        </w:rPr>
        <w:tab/>
        <w:t xml:space="preserve">münhasıran veya ağırlıklı olarak tek veya sınırlı sayıda sunucu tarafından sağlanan; ve </w:t>
      </w:r>
    </w:p>
    <w:p w:rsidR="009E0C84" w:rsidRPr="009E0C84" w:rsidRDefault="009E0C84" w:rsidP="00F05683">
      <w:pPr>
        <w:spacing w:after="0" w:line="240" w:lineRule="auto"/>
        <w:jc w:val="both"/>
        <w:rPr>
          <w:rFonts w:ascii="Times New Roman" w:eastAsia="Times New Roman" w:hAnsi="Times New Roman" w:cs="Times New Roman"/>
          <w:sz w:val="24"/>
          <w:szCs w:val="24"/>
          <w:lang w:eastAsia="fr-FR"/>
        </w:rPr>
      </w:pPr>
    </w:p>
    <w:p w:rsidR="009E0C84" w:rsidRPr="009E0C84" w:rsidRDefault="009E0C84" w:rsidP="00F05683">
      <w:pPr>
        <w:spacing w:after="0" w:line="240" w:lineRule="auto"/>
        <w:ind w:left="1413" w:hanging="705"/>
        <w:jc w:val="both"/>
        <w:rPr>
          <w:rFonts w:ascii="Times New Roman" w:eastAsia="Times New Roman" w:hAnsi="Times New Roman" w:cs="Times New Roman"/>
          <w:sz w:val="24"/>
          <w:szCs w:val="24"/>
          <w:lang w:eastAsia="fr-FR"/>
        </w:rPr>
      </w:pPr>
      <w:r w:rsidRPr="009E0C84">
        <w:rPr>
          <w:rFonts w:ascii="Times New Roman" w:eastAsia="Times New Roman" w:hAnsi="Times New Roman" w:cs="Times New Roman"/>
          <w:sz w:val="24"/>
          <w:szCs w:val="24"/>
          <w:lang w:eastAsia="fr-FR"/>
        </w:rPr>
        <w:t>(</w:t>
      </w:r>
      <w:r w:rsidR="007D0F86" w:rsidRPr="007D0F86">
        <w:rPr>
          <w:rFonts w:ascii="Times New Roman" w:eastAsia="Times New Roman" w:hAnsi="Times New Roman" w:cs="Times New Roman"/>
          <w:sz w:val="24"/>
          <w:szCs w:val="24"/>
          <w:lang w:eastAsia="fr-FR"/>
        </w:rPr>
        <w:t>b</w:t>
      </w:r>
      <w:r w:rsidRPr="009E0C84">
        <w:rPr>
          <w:rFonts w:ascii="Times New Roman" w:eastAsia="Times New Roman" w:hAnsi="Times New Roman" w:cs="Times New Roman"/>
          <w:sz w:val="24"/>
          <w:szCs w:val="24"/>
          <w:lang w:eastAsia="fr-FR"/>
        </w:rPr>
        <w:t xml:space="preserve">) </w:t>
      </w:r>
      <w:r w:rsidRPr="009E0C84">
        <w:rPr>
          <w:rFonts w:ascii="Times New Roman" w:eastAsia="Times New Roman" w:hAnsi="Times New Roman" w:cs="Times New Roman"/>
          <w:sz w:val="24"/>
          <w:szCs w:val="24"/>
          <w:lang w:eastAsia="fr-FR"/>
        </w:rPr>
        <w:tab/>
        <w:t>bir hizmetin sunumu için ekonomik veya teknik olarak ikamesi mümkün olmayan</w:t>
      </w:r>
    </w:p>
    <w:p w:rsidR="007D0F86" w:rsidRPr="007D0F86" w:rsidRDefault="007D0F86" w:rsidP="00F05683">
      <w:pPr>
        <w:spacing w:after="0" w:line="240" w:lineRule="auto"/>
        <w:jc w:val="both"/>
        <w:rPr>
          <w:rFonts w:ascii="Times New Roman" w:eastAsia="Times New Roman" w:hAnsi="Times New Roman" w:cs="Times New Roman"/>
          <w:sz w:val="24"/>
          <w:szCs w:val="24"/>
          <w:lang w:eastAsia="fr-FR"/>
        </w:rPr>
      </w:pPr>
    </w:p>
    <w:p w:rsidR="009E0C84" w:rsidRPr="009E0C84" w:rsidRDefault="009E0C84" w:rsidP="00F05683">
      <w:pPr>
        <w:spacing w:after="0" w:line="240" w:lineRule="auto"/>
        <w:jc w:val="both"/>
        <w:rPr>
          <w:rFonts w:ascii="Times New Roman" w:eastAsia="Times New Roman" w:hAnsi="Times New Roman" w:cs="Times New Roman"/>
          <w:sz w:val="24"/>
          <w:szCs w:val="24"/>
          <w:lang w:eastAsia="fr-FR"/>
        </w:rPr>
      </w:pPr>
      <w:r w:rsidRPr="009E0C84">
        <w:rPr>
          <w:rFonts w:ascii="Times New Roman" w:eastAsia="Times New Roman" w:hAnsi="Times New Roman" w:cs="Times New Roman"/>
          <w:sz w:val="24"/>
          <w:szCs w:val="24"/>
          <w:lang w:eastAsia="fr-FR"/>
        </w:rPr>
        <w:t xml:space="preserve">telekomünikasyon şebeke ve hizmetine ilişkin tesisleri ifade eder; </w:t>
      </w:r>
    </w:p>
    <w:p w:rsidR="009E0C84" w:rsidRPr="009E0C84" w:rsidRDefault="009E0C84" w:rsidP="00F05683">
      <w:pPr>
        <w:spacing w:after="0" w:line="240" w:lineRule="auto"/>
        <w:jc w:val="both"/>
        <w:rPr>
          <w:rFonts w:ascii="Times New Roman" w:eastAsia="Times New Roman" w:hAnsi="Times New Roman" w:cs="Times New Roman"/>
          <w:b/>
          <w:sz w:val="24"/>
          <w:szCs w:val="24"/>
          <w:lang w:eastAsia="fr-FR"/>
        </w:rPr>
      </w:pPr>
    </w:p>
    <w:p w:rsidR="00A44697" w:rsidRDefault="007D0F86" w:rsidP="00F05683">
      <w:pPr>
        <w:spacing w:after="0" w:line="240" w:lineRule="auto"/>
        <w:jc w:val="both"/>
      </w:pPr>
      <w:r w:rsidRPr="007D0F86">
        <w:rPr>
          <w:rFonts w:ascii="Times New Roman" w:eastAsia="Times New Roman" w:hAnsi="Times New Roman" w:cs="Times New Roman"/>
          <w:b/>
          <w:sz w:val="24"/>
          <w:szCs w:val="24"/>
          <w:lang w:eastAsia="fr-FR"/>
        </w:rPr>
        <w:t>A</w:t>
      </w:r>
      <w:r w:rsidR="009E0C84" w:rsidRPr="009E0C84">
        <w:rPr>
          <w:rFonts w:ascii="Times New Roman" w:eastAsia="Times New Roman" w:hAnsi="Times New Roman" w:cs="Times New Roman"/>
          <w:b/>
          <w:sz w:val="24"/>
          <w:szCs w:val="24"/>
          <w:lang w:eastAsia="fr-FR"/>
        </w:rPr>
        <w:t xml:space="preserve">rabağlantı, </w:t>
      </w:r>
      <w:r w:rsidR="009E0C84" w:rsidRPr="009E0C84">
        <w:rPr>
          <w:rFonts w:ascii="Times New Roman" w:eastAsia="Times New Roman" w:hAnsi="Times New Roman" w:cs="Times New Roman"/>
          <w:sz w:val="24"/>
          <w:szCs w:val="24"/>
          <w:lang w:eastAsia="fr-FR"/>
        </w:rPr>
        <w:t>özel taahhütlerin üstlenildiği durumlarda, bir sunucunun kulla</w:t>
      </w:r>
      <w:r w:rsidR="00A44697">
        <w:rPr>
          <w:rFonts w:ascii="Times New Roman" w:eastAsia="Times New Roman" w:hAnsi="Times New Roman" w:cs="Times New Roman"/>
          <w:sz w:val="24"/>
          <w:szCs w:val="24"/>
          <w:lang w:eastAsia="fr-FR"/>
        </w:rPr>
        <w:t>nı</w:t>
      </w:r>
      <w:r w:rsidR="009E0C84" w:rsidRPr="009E0C84">
        <w:rPr>
          <w:rFonts w:ascii="Times New Roman" w:eastAsia="Times New Roman" w:hAnsi="Times New Roman" w:cs="Times New Roman"/>
          <w:sz w:val="24"/>
          <w:szCs w:val="24"/>
          <w:lang w:eastAsia="fr-FR"/>
        </w:rPr>
        <w:t xml:space="preserve">cılarının diğer bir sunucunun kullanıcıları ile iletişimine </w:t>
      </w:r>
      <w:r w:rsidR="007C5E5D" w:rsidRPr="009E0C84">
        <w:rPr>
          <w:rFonts w:ascii="Times New Roman" w:eastAsia="Times New Roman" w:hAnsi="Times New Roman" w:cs="Times New Roman"/>
          <w:sz w:val="24"/>
          <w:szCs w:val="24"/>
          <w:lang w:eastAsia="fr-FR"/>
        </w:rPr>
        <w:t>imkân</w:t>
      </w:r>
      <w:r w:rsidR="009E0C84" w:rsidRPr="009E0C84">
        <w:rPr>
          <w:rFonts w:ascii="Times New Roman" w:eastAsia="Times New Roman" w:hAnsi="Times New Roman" w:cs="Times New Roman"/>
          <w:sz w:val="24"/>
          <w:szCs w:val="24"/>
          <w:lang w:eastAsia="fr-FR"/>
        </w:rPr>
        <w:t xml:space="preserve"> sağlamak üzere telekomünikasyon şebekesi ya da hizmetleri sunucuları arasındaki bağlantıyı ifade eder;</w:t>
      </w:r>
      <w:r w:rsidR="00A44697" w:rsidRPr="00A44697">
        <w:t xml:space="preserve"> </w:t>
      </w:r>
    </w:p>
    <w:p w:rsidR="00A44697" w:rsidRDefault="00A44697" w:rsidP="00F05683">
      <w:pPr>
        <w:spacing w:after="0" w:line="240" w:lineRule="auto"/>
        <w:jc w:val="both"/>
        <w:rPr>
          <w:rFonts w:ascii="Times New Roman" w:eastAsia="Times New Roman" w:hAnsi="Times New Roman" w:cs="Times New Roman"/>
          <w:sz w:val="24"/>
          <w:szCs w:val="24"/>
          <w:lang w:eastAsia="fr-FR"/>
        </w:rPr>
      </w:pPr>
    </w:p>
    <w:p w:rsidR="00A44697" w:rsidRDefault="00A44697" w:rsidP="00F05683">
      <w:pPr>
        <w:spacing w:after="0" w:line="240" w:lineRule="auto"/>
        <w:jc w:val="both"/>
      </w:pPr>
      <w:r w:rsidRPr="00A44697">
        <w:rPr>
          <w:rFonts w:ascii="Times New Roman" w:eastAsia="Times New Roman" w:hAnsi="Times New Roman" w:cs="Times New Roman"/>
          <w:b/>
          <w:sz w:val="24"/>
          <w:szCs w:val="24"/>
          <w:lang w:eastAsia="fr-FR"/>
        </w:rPr>
        <w:t>Ayrımcı olmayan,</w:t>
      </w:r>
      <w:r w:rsidRPr="00A44697">
        <w:rPr>
          <w:rFonts w:ascii="Times New Roman" w:eastAsia="Times New Roman" w:hAnsi="Times New Roman" w:cs="Times New Roman"/>
          <w:sz w:val="24"/>
          <w:szCs w:val="24"/>
          <w:lang w:eastAsia="fr-FR"/>
        </w:rPr>
        <w:t xml:space="preserve"> benzer durumlarda herhangi bir diğer telekomünikasyon şebekesi ya da hizmeti kullanıcısına uygulanandan daha az elverişli olmayan muameleyi ifade eder;</w:t>
      </w:r>
      <w:r w:rsidRPr="00A44697">
        <w:t xml:space="preserve"> </w:t>
      </w:r>
    </w:p>
    <w:p w:rsidR="00A44697" w:rsidRDefault="00A44697" w:rsidP="00F05683">
      <w:pPr>
        <w:spacing w:after="0" w:line="240" w:lineRule="auto"/>
        <w:jc w:val="both"/>
        <w:rPr>
          <w:rFonts w:ascii="Times New Roman" w:eastAsia="Times New Roman" w:hAnsi="Times New Roman" w:cs="Times New Roman"/>
          <w:sz w:val="24"/>
          <w:szCs w:val="24"/>
          <w:lang w:eastAsia="fr-FR"/>
        </w:rPr>
      </w:pPr>
    </w:p>
    <w:p w:rsidR="00A44697" w:rsidRDefault="00A44697" w:rsidP="00F05683">
      <w:pPr>
        <w:spacing w:after="0" w:line="240" w:lineRule="auto"/>
        <w:jc w:val="both"/>
      </w:pPr>
      <w:r w:rsidRPr="00A44697">
        <w:rPr>
          <w:rFonts w:ascii="Times New Roman" w:eastAsia="Times New Roman" w:hAnsi="Times New Roman" w:cs="Times New Roman"/>
          <w:b/>
          <w:sz w:val="24"/>
          <w:szCs w:val="24"/>
          <w:lang w:eastAsia="fr-FR"/>
        </w:rPr>
        <w:t>Numara taşınabilirliği</w:t>
      </w:r>
      <w:r w:rsidRPr="00A44697">
        <w:rPr>
          <w:rFonts w:ascii="Times New Roman" w:eastAsia="Times New Roman" w:hAnsi="Times New Roman" w:cs="Times New Roman"/>
          <w:sz w:val="24"/>
          <w:szCs w:val="24"/>
          <w:lang w:eastAsia="fr-FR"/>
        </w:rPr>
        <w:t xml:space="preserve"> kamu telekomünikasyon hizmetleri nihai kullanıcılarının, aynı kategorideki telekomünikasyon hizmet sunucuları arasında geçiş yaparken kalite, güvenilirlik veya kolaylıktan ödün vermeden sabit telefon numaralarını aynı konumda; mobil telefon numaralarını ise herhangi bir konumda koruyabilmelerini ifade eder;</w:t>
      </w:r>
      <w:r w:rsidRPr="00A44697">
        <w:t xml:space="preserve"> </w:t>
      </w:r>
    </w:p>
    <w:p w:rsidR="00F05683" w:rsidRDefault="00A44697" w:rsidP="00F05683">
      <w:pPr>
        <w:spacing w:after="0" w:line="240" w:lineRule="auto"/>
        <w:jc w:val="both"/>
        <w:rPr>
          <w:rFonts w:ascii="Times New Roman" w:eastAsia="Times New Roman" w:hAnsi="Times New Roman" w:cs="Times New Roman"/>
          <w:sz w:val="24"/>
          <w:szCs w:val="24"/>
          <w:lang w:eastAsia="fr-FR"/>
        </w:rPr>
      </w:pPr>
      <w:r w:rsidRPr="00A44697">
        <w:rPr>
          <w:rFonts w:ascii="Times New Roman" w:eastAsia="Times New Roman" w:hAnsi="Times New Roman" w:cs="Times New Roman"/>
          <w:b/>
          <w:sz w:val="24"/>
          <w:szCs w:val="24"/>
          <w:lang w:eastAsia="fr-FR"/>
        </w:rPr>
        <w:lastRenderedPageBreak/>
        <w:t xml:space="preserve">Düzenleyici </w:t>
      </w:r>
      <w:r w:rsidR="00C462B1">
        <w:rPr>
          <w:rFonts w:ascii="Times New Roman" w:eastAsia="Times New Roman" w:hAnsi="Times New Roman" w:cs="Times New Roman"/>
          <w:b/>
          <w:sz w:val="24"/>
          <w:szCs w:val="24"/>
          <w:lang w:eastAsia="fr-FR"/>
        </w:rPr>
        <w:t>makam</w:t>
      </w:r>
      <w:r>
        <w:rPr>
          <w:rFonts w:ascii="Times New Roman" w:eastAsia="Times New Roman" w:hAnsi="Times New Roman" w:cs="Times New Roman"/>
          <w:b/>
          <w:sz w:val="24"/>
          <w:szCs w:val="24"/>
          <w:lang w:eastAsia="fr-FR"/>
        </w:rPr>
        <w:t>,</w:t>
      </w:r>
      <w:r w:rsidRPr="00A44697">
        <w:rPr>
          <w:rFonts w:ascii="Times New Roman" w:eastAsia="Times New Roman" w:hAnsi="Times New Roman" w:cs="Times New Roman"/>
          <w:sz w:val="24"/>
          <w:szCs w:val="24"/>
          <w:lang w:eastAsia="fr-FR"/>
        </w:rPr>
        <w:t xml:space="preserve"> işbu Ek’te bahsekonu haberleşmenin düzenlenmesinden sorumlu kurum ya da kuruluşları ifade eder;</w:t>
      </w:r>
    </w:p>
    <w:p w:rsidR="00F05683" w:rsidRDefault="00F05683" w:rsidP="00F05683">
      <w:pPr>
        <w:spacing w:after="0" w:line="240" w:lineRule="auto"/>
        <w:jc w:val="both"/>
        <w:rPr>
          <w:rFonts w:ascii="Times New Roman" w:eastAsia="Times New Roman" w:hAnsi="Times New Roman" w:cs="Times New Roman"/>
          <w:sz w:val="24"/>
          <w:szCs w:val="24"/>
          <w:highlight w:val="white"/>
          <w:lang w:eastAsia="fr-FR"/>
        </w:rPr>
      </w:pPr>
    </w:p>
    <w:p w:rsidR="00F05683" w:rsidRDefault="00A44697" w:rsidP="00F05683">
      <w:pPr>
        <w:spacing w:after="0" w:line="240" w:lineRule="auto"/>
        <w:jc w:val="both"/>
        <w:rPr>
          <w:rFonts w:ascii="Times New Roman" w:eastAsia="Times New Roman" w:hAnsi="Times New Roman" w:cs="Times New Roman"/>
          <w:sz w:val="24"/>
          <w:szCs w:val="24"/>
          <w:lang w:eastAsia="fr-FR"/>
        </w:rPr>
      </w:pPr>
      <w:r w:rsidRPr="00F05683">
        <w:rPr>
          <w:rFonts w:ascii="Times New Roman" w:eastAsia="Times New Roman" w:hAnsi="Times New Roman" w:cs="Times New Roman"/>
          <w:b/>
          <w:sz w:val="24"/>
          <w:szCs w:val="24"/>
          <w:highlight w:val="white"/>
          <w:lang w:eastAsia="fr-FR"/>
        </w:rPr>
        <w:t>E</w:t>
      </w:r>
      <w:r w:rsidR="009E0C84" w:rsidRPr="009E0C84">
        <w:rPr>
          <w:rFonts w:ascii="Times New Roman" w:eastAsia="Times New Roman" w:hAnsi="Times New Roman" w:cs="Times New Roman"/>
          <w:b/>
          <w:sz w:val="24"/>
          <w:szCs w:val="24"/>
          <w:highlight w:val="white"/>
          <w:lang w:eastAsia="fr-FR"/>
        </w:rPr>
        <w:t>tkin piyasa gücüne sahip hizmet sunucu</w:t>
      </w:r>
      <w:r w:rsidR="00F05683">
        <w:rPr>
          <w:rFonts w:ascii="Times New Roman" w:eastAsia="Times New Roman" w:hAnsi="Times New Roman" w:cs="Times New Roman"/>
          <w:b/>
          <w:sz w:val="24"/>
          <w:szCs w:val="24"/>
          <w:highlight w:val="white"/>
          <w:lang w:eastAsia="fr-FR"/>
        </w:rPr>
        <w:t>,</w:t>
      </w:r>
      <w:r w:rsidR="009E0C84" w:rsidRPr="009E0C84">
        <w:rPr>
          <w:rFonts w:ascii="Times New Roman" w:eastAsia="Times New Roman" w:hAnsi="Times New Roman" w:cs="Times New Roman"/>
          <w:sz w:val="24"/>
          <w:szCs w:val="24"/>
          <w:highlight w:val="white"/>
          <w:lang w:eastAsia="fr-FR"/>
        </w:rPr>
        <w:t xml:space="preserve"> tek başına veya diğerleri ile beraber, rakipler, müşteriler ve nihayetinde tüketicilerden kayda değer ölçüde bağımsız davranma gücü sağlayan ekonomik güç durumunu ifade eden hakimiyete eşdeğer bir pozisyona sahip olan bir sunucuyu ifade eder; </w:t>
      </w:r>
    </w:p>
    <w:p w:rsidR="00F05683" w:rsidRDefault="00F05683" w:rsidP="00F05683">
      <w:pPr>
        <w:spacing w:after="0" w:line="240" w:lineRule="auto"/>
        <w:jc w:val="both"/>
        <w:rPr>
          <w:rFonts w:ascii="Times New Roman" w:eastAsia="Times New Roman" w:hAnsi="Times New Roman" w:cs="Times New Roman"/>
          <w:sz w:val="24"/>
          <w:szCs w:val="24"/>
          <w:lang w:eastAsia="fr-FR"/>
        </w:rPr>
      </w:pPr>
    </w:p>
    <w:p w:rsidR="00F05683" w:rsidRDefault="00F05683" w:rsidP="00F05683">
      <w:pPr>
        <w:spacing w:after="0" w:line="240" w:lineRule="auto"/>
        <w:jc w:val="both"/>
        <w:rPr>
          <w:rFonts w:ascii="Times New Roman" w:eastAsia="Times New Roman" w:hAnsi="Times New Roman" w:cs="Times New Roman"/>
          <w:sz w:val="24"/>
          <w:szCs w:val="24"/>
          <w:lang w:eastAsia="fr-FR"/>
        </w:rPr>
      </w:pPr>
      <w:r w:rsidRPr="00F05683">
        <w:rPr>
          <w:rFonts w:ascii="Times New Roman" w:eastAsia="Times New Roman" w:hAnsi="Times New Roman" w:cs="Times New Roman"/>
          <w:b/>
          <w:sz w:val="24"/>
          <w:szCs w:val="24"/>
          <w:lang w:eastAsia="fr-FR"/>
        </w:rPr>
        <w:t>T</w:t>
      </w:r>
      <w:r w:rsidR="009E0C84" w:rsidRPr="009E0C84">
        <w:rPr>
          <w:rFonts w:ascii="Times New Roman" w:eastAsia="Times New Roman" w:hAnsi="Times New Roman" w:cs="Times New Roman"/>
          <w:b/>
          <w:sz w:val="24"/>
          <w:szCs w:val="24"/>
          <w:lang w:eastAsia="fr-FR"/>
        </w:rPr>
        <w:t>elekomünikasyon şebekesi</w:t>
      </w:r>
      <w:r>
        <w:rPr>
          <w:rFonts w:ascii="Times New Roman" w:eastAsia="Times New Roman" w:hAnsi="Times New Roman" w:cs="Times New Roman"/>
          <w:sz w:val="24"/>
          <w:szCs w:val="24"/>
          <w:lang w:eastAsia="fr-FR"/>
        </w:rPr>
        <w:t>,</w:t>
      </w:r>
      <w:r w:rsidR="009E0C84" w:rsidRPr="009E0C84">
        <w:rPr>
          <w:rFonts w:ascii="Times New Roman" w:eastAsia="Times New Roman" w:hAnsi="Times New Roman" w:cs="Times New Roman"/>
          <w:sz w:val="24"/>
          <w:szCs w:val="24"/>
          <w:lang w:eastAsia="fr-FR"/>
        </w:rPr>
        <w:t xml:space="preserve"> tanımlı şebeke sonlandırma noktaları arasında haberleşmeye cevaz veren haberleşme altyapısını ifade eder; </w:t>
      </w:r>
    </w:p>
    <w:p w:rsidR="00F05683" w:rsidRDefault="00F05683" w:rsidP="00F05683">
      <w:pPr>
        <w:spacing w:after="0" w:line="240" w:lineRule="auto"/>
        <w:jc w:val="both"/>
        <w:rPr>
          <w:rFonts w:ascii="Times New Roman" w:eastAsia="Times New Roman" w:hAnsi="Times New Roman" w:cs="Times New Roman"/>
          <w:sz w:val="24"/>
          <w:szCs w:val="24"/>
          <w:highlight w:val="yellow"/>
          <w:lang w:eastAsia="fr-FR"/>
        </w:rPr>
      </w:pPr>
    </w:p>
    <w:p w:rsidR="00F05683" w:rsidRDefault="00F05683" w:rsidP="00F05683">
      <w:pPr>
        <w:spacing w:after="0" w:line="240" w:lineRule="auto"/>
        <w:jc w:val="both"/>
        <w:rPr>
          <w:rFonts w:ascii="Times New Roman" w:eastAsia="Times New Roman" w:hAnsi="Times New Roman" w:cs="Times New Roman"/>
          <w:sz w:val="24"/>
          <w:szCs w:val="24"/>
          <w:lang w:eastAsia="fr-FR"/>
        </w:rPr>
      </w:pPr>
      <w:r w:rsidRPr="00F05683">
        <w:rPr>
          <w:rFonts w:ascii="Times New Roman" w:eastAsia="Times New Roman" w:hAnsi="Times New Roman" w:cs="Times New Roman"/>
          <w:b/>
          <w:sz w:val="24"/>
          <w:szCs w:val="24"/>
          <w:lang w:eastAsia="fr-FR"/>
        </w:rPr>
        <w:t>T</w:t>
      </w:r>
      <w:r w:rsidR="009E0C84" w:rsidRPr="009E0C84">
        <w:rPr>
          <w:rFonts w:ascii="Times New Roman" w:eastAsia="Times New Roman" w:hAnsi="Times New Roman" w:cs="Times New Roman"/>
          <w:b/>
          <w:sz w:val="24"/>
          <w:szCs w:val="24"/>
          <w:lang w:eastAsia="fr-FR"/>
        </w:rPr>
        <w:t>elekomünikasyon hizmetleri</w:t>
      </w:r>
      <w:r w:rsidRPr="00F05683">
        <w:rPr>
          <w:rFonts w:ascii="Times New Roman" w:eastAsia="Times New Roman" w:hAnsi="Times New Roman" w:cs="Times New Roman"/>
          <w:sz w:val="24"/>
          <w:szCs w:val="24"/>
          <w:lang w:eastAsia="fr-FR"/>
        </w:rPr>
        <w:t>,</w:t>
      </w:r>
      <w:r w:rsidR="009E0C84" w:rsidRPr="009E0C84">
        <w:rPr>
          <w:rFonts w:ascii="Times New Roman" w:eastAsia="Times New Roman" w:hAnsi="Times New Roman" w:cs="Times New Roman"/>
          <w:sz w:val="24"/>
          <w:szCs w:val="24"/>
          <w:lang w:eastAsia="fr-FR"/>
        </w:rPr>
        <w:t xml:space="preserve"> elektro-manyetik sinyallerin iletimi ve alınmasından oluşan tüm hizmetleri ifade eder </w:t>
      </w:r>
      <w:r w:rsidRPr="00F05683">
        <w:rPr>
          <w:rFonts w:ascii="Times New Roman" w:eastAsia="Times New Roman" w:hAnsi="Times New Roman" w:cs="Times New Roman"/>
          <w:sz w:val="24"/>
          <w:szCs w:val="24"/>
          <w:lang w:eastAsia="fr-FR"/>
        </w:rPr>
        <w:t>ama</w:t>
      </w:r>
      <w:r w:rsidR="009E0C84" w:rsidRPr="009E0C84">
        <w:rPr>
          <w:rFonts w:ascii="Times New Roman" w:eastAsia="Times New Roman" w:hAnsi="Times New Roman" w:cs="Times New Roman"/>
          <w:sz w:val="24"/>
          <w:szCs w:val="24"/>
          <w:lang w:eastAsia="fr-FR"/>
        </w:rPr>
        <w:t xml:space="preserve"> nakli için haberleşmeyi gerektiren içeriğin sağlanmasından ibaret olan ekonomik faaliyeti kapsamaz; </w:t>
      </w:r>
      <w:r>
        <w:rPr>
          <w:rFonts w:ascii="Times New Roman" w:eastAsia="Times New Roman" w:hAnsi="Times New Roman" w:cs="Times New Roman"/>
          <w:sz w:val="24"/>
          <w:szCs w:val="24"/>
          <w:lang w:eastAsia="fr-FR"/>
        </w:rPr>
        <w:t>ve</w:t>
      </w:r>
    </w:p>
    <w:p w:rsidR="00F05683" w:rsidRDefault="00F05683" w:rsidP="00F05683">
      <w:pPr>
        <w:spacing w:after="0" w:line="240" w:lineRule="auto"/>
        <w:jc w:val="both"/>
        <w:rPr>
          <w:rFonts w:ascii="Times New Roman" w:eastAsia="Times New Roman" w:hAnsi="Times New Roman" w:cs="Times New Roman"/>
          <w:sz w:val="24"/>
          <w:szCs w:val="24"/>
          <w:lang w:eastAsia="fr-FR"/>
        </w:rPr>
      </w:pPr>
    </w:p>
    <w:p w:rsidR="009E0C84" w:rsidRPr="009E0C84" w:rsidRDefault="00F05683" w:rsidP="00F05683">
      <w:p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b/>
          <w:sz w:val="24"/>
          <w:szCs w:val="24"/>
          <w:lang w:eastAsia="fr-FR"/>
        </w:rPr>
        <w:t>E</w:t>
      </w:r>
      <w:r w:rsidR="009E0C84" w:rsidRPr="009E0C84">
        <w:rPr>
          <w:rFonts w:ascii="Times New Roman" w:eastAsia="Times New Roman" w:hAnsi="Times New Roman" w:cs="Times New Roman"/>
          <w:b/>
          <w:sz w:val="24"/>
          <w:szCs w:val="24"/>
          <w:lang w:eastAsia="fr-FR"/>
        </w:rPr>
        <w:t>vrensel hizmet</w:t>
      </w:r>
      <w:r w:rsidRPr="00F05683">
        <w:rPr>
          <w:rFonts w:ascii="Times New Roman" w:eastAsia="Times New Roman" w:hAnsi="Times New Roman" w:cs="Times New Roman"/>
          <w:b/>
          <w:sz w:val="24"/>
          <w:szCs w:val="24"/>
          <w:lang w:eastAsia="fr-FR"/>
        </w:rPr>
        <w:t>,</w:t>
      </w:r>
      <w:r w:rsidR="009E0C84" w:rsidRPr="009E0C84">
        <w:rPr>
          <w:rFonts w:ascii="Times New Roman" w:eastAsia="Times New Roman" w:hAnsi="Times New Roman" w:cs="Times New Roman"/>
          <w:sz w:val="24"/>
          <w:szCs w:val="24"/>
          <w:lang w:eastAsia="fr-FR"/>
        </w:rPr>
        <w:t xml:space="preserve"> bir Tarafın ülkesindeki tüm kullanıcıların coğrafik konumlarından bağımsız olarak ve makul bir fiyatta kullanımına sunulması zorunlu olan hizmet grubunu ifade eder.</w:t>
      </w:r>
      <w:r w:rsidR="009E0C84" w:rsidRPr="007D0F86">
        <w:rPr>
          <w:rFonts w:ascii="Times New Roman" w:eastAsia="Times New Roman" w:hAnsi="Times New Roman" w:cs="Times New Roman"/>
          <w:sz w:val="24"/>
          <w:szCs w:val="24"/>
          <w:vertAlign w:val="superscript"/>
          <w:lang w:eastAsia="fr-FR"/>
        </w:rPr>
        <w:footnoteReference w:id="1"/>
      </w:r>
    </w:p>
    <w:p w:rsidR="009E0C84" w:rsidRPr="009E0C84" w:rsidRDefault="009E0C84" w:rsidP="00A44697">
      <w:pPr>
        <w:widowControl w:val="0"/>
        <w:tabs>
          <w:tab w:val="left" w:pos="600"/>
        </w:tabs>
        <w:spacing w:after="0" w:line="240" w:lineRule="auto"/>
        <w:rPr>
          <w:rFonts w:ascii="Times New Roman" w:eastAsia="Malgun Gothic" w:hAnsi="Times New Roman" w:cs="Times New Roman"/>
          <w:sz w:val="24"/>
          <w:szCs w:val="24"/>
          <w:lang w:eastAsia="ko-KR"/>
        </w:rPr>
      </w:pPr>
    </w:p>
    <w:p w:rsidR="009E0C84" w:rsidRPr="009E0C84" w:rsidRDefault="009E0C84" w:rsidP="00A44697">
      <w:pPr>
        <w:spacing w:after="0" w:line="240" w:lineRule="auto"/>
        <w:jc w:val="center"/>
        <w:rPr>
          <w:rFonts w:ascii="Times New Roman" w:eastAsia="Times New Roman" w:hAnsi="Times New Roman" w:cs="Times New Roman"/>
          <w:b/>
          <w:sz w:val="24"/>
          <w:szCs w:val="24"/>
          <w:lang w:eastAsia="fr-FR"/>
        </w:rPr>
      </w:pPr>
      <w:r w:rsidRPr="009E0C84">
        <w:rPr>
          <w:rFonts w:ascii="Times New Roman" w:eastAsia="Times New Roman" w:hAnsi="Times New Roman" w:cs="Times New Roman"/>
          <w:b/>
          <w:sz w:val="24"/>
          <w:szCs w:val="24"/>
          <w:lang w:eastAsia="fr-FR"/>
        </w:rPr>
        <w:t>MADDE 2</w:t>
      </w:r>
    </w:p>
    <w:p w:rsidR="009E0C84" w:rsidRPr="009E0C84" w:rsidRDefault="009E0C84" w:rsidP="00A44697">
      <w:pPr>
        <w:spacing w:after="0" w:line="240" w:lineRule="auto"/>
        <w:jc w:val="center"/>
        <w:rPr>
          <w:rFonts w:ascii="Times New Roman" w:eastAsia="Times New Roman" w:hAnsi="Times New Roman" w:cs="Times New Roman"/>
          <w:b/>
          <w:sz w:val="24"/>
          <w:szCs w:val="24"/>
          <w:lang w:eastAsia="fr-FR"/>
        </w:rPr>
      </w:pPr>
      <w:r w:rsidRPr="009E0C84">
        <w:rPr>
          <w:rFonts w:ascii="Times New Roman" w:eastAsia="Times New Roman" w:hAnsi="Times New Roman" w:cs="Times New Roman"/>
          <w:b/>
          <w:sz w:val="24"/>
          <w:szCs w:val="24"/>
          <w:lang w:eastAsia="fr-FR"/>
        </w:rPr>
        <w:t>Bağımsız Düzenleyici M</w:t>
      </w:r>
      <w:r w:rsidR="00C462B1">
        <w:rPr>
          <w:rFonts w:ascii="Times New Roman" w:eastAsia="Times New Roman" w:hAnsi="Times New Roman" w:cs="Times New Roman"/>
          <w:b/>
          <w:sz w:val="24"/>
          <w:szCs w:val="24"/>
          <w:lang w:eastAsia="fr-FR"/>
        </w:rPr>
        <w:t>akam</w:t>
      </w:r>
    </w:p>
    <w:p w:rsidR="009E0C84" w:rsidRPr="009E0C84" w:rsidRDefault="009E0C84" w:rsidP="00A44697">
      <w:pPr>
        <w:widowControl w:val="0"/>
        <w:tabs>
          <w:tab w:val="left" w:pos="600"/>
        </w:tabs>
        <w:spacing w:after="0" w:line="240" w:lineRule="auto"/>
        <w:rPr>
          <w:rFonts w:ascii="Times New Roman" w:eastAsia="Times New Roman" w:hAnsi="Times New Roman" w:cs="Times New Roman"/>
          <w:sz w:val="24"/>
          <w:szCs w:val="24"/>
          <w:lang w:eastAsia="fr-FR"/>
        </w:rPr>
      </w:pPr>
    </w:p>
    <w:p w:rsidR="009E0C84" w:rsidRPr="009E0C84" w:rsidRDefault="009E0C84" w:rsidP="00286D21">
      <w:pPr>
        <w:pStyle w:val="ListeParagraf"/>
        <w:widowControl w:val="0"/>
        <w:numPr>
          <w:ilvl w:val="0"/>
          <w:numId w:val="2"/>
        </w:numPr>
        <w:tabs>
          <w:tab w:val="left" w:pos="720"/>
        </w:tabs>
        <w:ind w:left="720" w:hanging="720"/>
        <w:jc w:val="both"/>
        <w:rPr>
          <w:rFonts w:ascii="Times New Roman" w:hAnsi="Times New Roman"/>
          <w:sz w:val="24"/>
          <w:lang w:val="tr-TR" w:eastAsia="es-ES"/>
        </w:rPr>
      </w:pPr>
      <w:r w:rsidRPr="009E0C84">
        <w:rPr>
          <w:rFonts w:ascii="Times New Roman" w:hAnsi="Times New Roman"/>
          <w:sz w:val="24"/>
          <w:lang w:val="tr-TR" w:eastAsia="es-ES"/>
        </w:rPr>
        <w:t>Taraflardan her birinin haberleşme hizmetleri için düzenleyici m</w:t>
      </w:r>
      <w:r w:rsidR="00C462B1">
        <w:rPr>
          <w:rFonts w:ascii="Times New Roman" w:hAnsi="Times New Roman"/>
          <w:sz w:val="24"/>
          <w:lang w:val="tr-TR" w:eastAsia="es-ES"/>
        </w:rPr>
        <w:t>akam</w:t>
      </w:r>
      <w:r w:rsidRPr="009E0C84">
        <w:rPr>
          <w:rFonts w:ascii="Times New Roman" w:hAnsi="Times New Roman"/>
          <w:sz w:val="24"/>
          <w:lang w:val="tr-TR" w:eastAsia="es-ES"/>
        </w:rPr>
        <w:t>, herhangi bir haberleşme hizmeti sunucusundan ayrı olacak ve herhangi bir habe</w:t>
      </w:r>
      <w:r w:rsidR="00C71C69" w:rsidRPr="00C71C69">
        <w:rPr>
          <w:rFonts w:ascii="Times New Roman" w:hAnsi="Times New Roman"/>
          <w:sz w:val="24"/>
          <w:lang w:val="tr-TR" w:eastAsia="es-ES"/>
        </w:rPr>
        <w:t>r</w:t>
      </w:r>
      <w:r w:rsidRPr="009E0C84">
        <w:rPr>
          <w:rFonts w:ascii="Times New Roman" w:hAnsi="Times New Roman"/>
          <w:sz w:val="24"/>
          <w:lang w:val="tr-TR" w:eastAsia="es-ES"/>
        </w:rPr>
        <w:t xml:space="preserve">leşme hizmeti sunucusuna karşı sorumlu olmayacaktır.  </w:t>
      </w:r>
    </w:p>
    <w:p w:rsidR="009E0C84" w:rsidRPr="009E0C84" w:rsidRDefault="009E0C84" w:rsidP="00A44697">
      <w:pPr>
        <w:widowControl w:val="0"/>
        <w:tabs>
          <w:tab w:val="left" w:pos="540"/>
          <w:tab w:val="left" w:pos="820"/>
        </w:tabs>
        <w:spacing w:after="0" w:line="240" w:lineRule="auto"/>
        <w:ind w:left="900"/>
        <w:contextualSpacing/>
        <w:rPr>
          <w:rFonts w:ascii="Times New Roman" w:eastAsia="Times New Roman" w:hAnsi="Times New Roman" w:cs="Times New Roman"/>
          <w:sz w:val="24"/>
          <w:szCs w:val="24"/>
          <w:lang w:eastAsia="es-ES"/>
        </w:rPr>
      </w:pPr>
    </w:p>
    <w:p w:rsidR="009E0C84" w:rsidRPr="00C71C69" w:rsidRDefault="009E0C84" w:rsidP="00286D21">
      <w:pPr>
        <w:pStyle w:val="ListeParagraf"/>
        <w:widowControl w:val="0"/>
        <w:numPr>
          <w:ilvl w:val="0"/>
          <w:numId w:val="2"/>
        </w:numPr>
        <w:tabs>
          <w:tab w:val="left" w:pos="720"/>
        </w:tabs>
        <w:ind w:left="720" w:hanging="720"/>
        <w:jc w:val="both"/>
        <w:rPr>
          <w:rFonts w:ascii="Times New Roman" w:hAnsi="Times New Roman"/>
          <w:sz w:val="24"/>
          <w:lang w:val="tr-TR" w:eastAsia="es-ES"/>
        </w:rPr>
      </w:pPr>
      <w:r w:rsidRPr="00C71C69">
        <w:rPr>
          <w:rFonts w:ascii="Times New Roman" w:hAnsi="Times New Roman"/>
          <w:sz w:val="24"/>
          <w:lang w:val="tr-TR" w:eastAsia="es-ES"/>
        </w:rPr>
        <w:t xml:space="preserve">Taraflardan her biri kendi düzenleyici </w:t>
      </w:r>
      <w:r w:rsidR="00C462B1">
        <w:rPr>
          <w:rFonts w:ascii="Times New Roman" w:hAnsi="Times New Roman"/>
          <w:sz w:val="24"/>
          <w:lang w:val="tr-TR" w:eastAsia="es-ES"/>
        </w:rPr>
        <w:t>makamının</w:t>
      </w:r>
      <w:r w:rsidRPr="00C71C69">
        <w:rPr>
          <w:rFonts w:ascii="Times New Roman" w:hAnsi="Times New Roman"/>
          <w:sz w:val="24"/>
          <w:lang w:val="tr-TR" w:eastAsia="es-ES"/>
        </w:rPr>
        <w:t xml:space="preserve"> kararlarının ve kullandığı usullerin </w:t>
      </w:r>
      <w:r w:rsidR="00D0357E">
        <w:rPr>
          <w:rFonts w:ascii="Times New Roman" w:hAnsi="Times New Roman"/>
          <w:sz w:val="24"/>
          <w:lang w:val="tr-TR" w:eastAsia="es-ES"/>
        </w:rPr>
        <w:t>pazar</w:t>
      </w:r>
      <w:r w:rsidRPr="00C71C69">
        <w:rPr>
          <w:rFonts w:ascii="Times New Roman" w:hAnsi="Times New Roman"/>
          <w:sz w:val="24"/>
          <w:lang w:val="tr-TR" w:eastAsia="es-ES"/>
        </w:rPr>
        <w:t xml:space="preserve"> </w:t>
      </w:r>
      <w:r w:rsidR="00D0357E">
        <w:rPr>
          <w:rFonts w:ascii="Times New Roman" w:hAnsi="Times New Roman"/>
          <w:sz w:val="24"/>
          <w:lang w:val="tr-TR" w:eastAsia="es-ES"/>
        </w:rPr>
        <w:t>katılımcılarının</w:t>
      </w:r>
      <w:r w:rsidRPr="00C71C69">
        <w:rPr>
          <w:rFonts w:ascii="Times New Roman" w:hAnsi="Times New Roman"/>
          <w:sz w:val="24"/>
          <w:lang w:val="tr-TR" w:eastAsia="es-ES"/>
        </w:rPr>
        <w:t xml:space="preserve"> tamamına karşı tarafsız olmasını temin edecektir. </w:t>
      </w:r>
    </w:p>
    <w:p w:rsidR="009E0C84" w:rsidRPr="009E0C84" w:rsidRDefault="009E0C84" w:rsidP="00A44697">
      <w:pPr>
        <w:spacing w:after="0" w:line="240" w:lineRule="auto"/>
        <w:jc w:val="both"/>
        <w:rPr>
          <w:rFonts w:ascii="Times New Roman" w:eastAsia="Times New Roman" w:hAnsi="Times New Roman" w:cs="Times New Roman"/>
          <w:sz w:val="24"/>
          <w:szCs w:val="24"/>
          <w:lang w:eastAsia="es-ES"/>
        </w:rPr>
      </w:pPr>
    </w:p>
    <w:p w:rsidR="00286D21" w:rsidRPr="00C71C69" w:rsidRDefault="009E0C84" w:rsidP="00286D21">
      <w:pPr>
        <w:pStyle w:val="ListeParagraf"/>
        <w:widowControl w:val="0"/>
        <w:numPr>
          <w:ilvl w:val="0"/>
          <w:numId w:val="2"/>
        </w:numPr>
        <w:tabs>
          <w:tab w:val="left" w:pos="720"/>
        </w:tabs>
        <w:ind w:left="720" w:hanging="720"/>
        <w:jc w:val="both"/>
        <w:rPr>
          <w:rFonts w:ascii="Times New Roman" w:hAnsi="Times New Roman"/>
          <w:sz w:val="24"/>
          <w:lang w:val="tr-TR" w:eastAsia="es-ES"/>
        </w:rPr>
      </w:pPr>
      <w:r w:rsidRPr="00C71C69">
        <w:rPr>
          <w:rFonts w:ascii="Times New Roman" w:hAnsi="Times New Roman"/>
          <w:sz w:val="24"/>
          <w:lang w:val="tr-TR" w:eastAsia="es-ES"/>
        </w:rPr>
        <w:t xml:space="preserve">Bir düzenleyici </w:t>
      </w:r>
      <w:r w:rsidR="00C462B1">
        <w:rPr>
          <w:rFonts w:ascii="Times New Roman" w:hAnsi="Times New Roman"/>
          <w:sz w:val="24"/>
          <w:lang w:val="tr-TR" w:eastAsia="es-ES"/>
        </w:rPr>
        <w:t>makam</w:t>
      </w:r>
      <w:r w:rsidRPr="00C71C69">
        <w:rPr>
          <w:rFonts w:ascii="Times New Roman" w:hAnsi="Times New Roman"/>
          <w:sz w:val="24"/>
          <w:lang w:val="tr-TR" w:eastAsia="es-ES"/>
        </w:rPr>
        <w:t xml:space="preserve"> tarafından yürütülen görevler, özellikle birden çok m</w:t>
      </w:r>
      <w:r w:rsidR="00C462B1">
        <w:rPr>
          <w:rFonts w:ascii="Times New Roman" w:hAnsi="Times New Roman"/>
          <w:sz w:val="24"/>
          <w:lang w:val="tr-TR" w:eastAsia="es-ES"/>
        </w:rPr>
        <w:t>akama</w:t>
      </w:r>
      <w:r w:rsidRPr="00C71C69">
        <w:rPr>
          <w:rFonts w:ascii="Times New Roman" w:hAnsi="Times New Roman"/>
          <w:sz w:val="24"/>
          <w:lang w:val="tr-TR" w:eastAsia="es-ES"/>
        </w:rPr>
        <w:t xml:space="preserve"> verilmiş olan görevler olduğu durumlarda, kolayca erişilebilir ve net şekilde kamuya açık hale getirilecektir. </w:t>
      </w:r>
    </w:p>
    <w:p w:rsidR="00286D21" w:rsidRPr="00C71C69" w:rsidRDefault="00286D21" w:rsidP="00286D21">
      <w:pPr>
        <w:pStyle w:val="ListeParagraf"/>
        <w:ind w:left="540"/>
        <w:jc w:val="both"/>
        <w:rPr>
          <w:rFonts w:ascii="Times New Roman" w:hAnsi="Times New Roman"/>
          <w:sz w:val="24"/>
          <w:lang w:val="tr-TR" w:eastAsia="es-ES"/>
        </w:rPr>
      </w:pPr>
    </w:p>
    <w:p w:rsidR="00286D21" w:rsidRPr="00C71C69" w:rsidRDefault="009E0C84" w:rsidP="00286D21">
      <w:pPr>
        <w:pStyle w:val="ListeParagraf"/>
        <w:widowControl w:val="0"/>
        <w:numPr>
          <w:ilvl w:val="0"/>
          <w:numId w:val="2"/>
        </w:numPr>
        <w:tabs>
          <w:tab w:val="left" w:pos="720"/>
        </w:tabs>
        <w:ind w:left="720" w:hanging="720"/>
        <w:jc w:val="both"/>
        <w:rPr>
          <w:rFonts w:ascii="Times New Roman" w:hAnsi="Times New Roman"/>
          <w:sz w:val="24"/>
          <w:lang w:val="tr-TR" w:eastAsia="es-ES"/>
        </w:rPr>
      </w:pPr>
      <w:r w:rsidRPr="00C71C69">
        <w:rPr>
          <w:rFonts w:ascii="Times New Roman" w:hAnsi="Times New Roman"/>
          <w:sz w:val="24"/>
          <w:lang w:val="tr-TR" w:eastAsia="es-ES"/>
        </w:rPr>
        <w:t xml:space="preserve">Düzenleyici </w:t>
      </w:r>
      <w:r w:rsidR="00C462B1">
        <w:rPr>
          <w:rFonts w:ascii="Times New Roman" w:hAnsi="Times New Roman"/>
          <w:sz w:val="24"/>
          <w:lang w:val="tr-TR" w:eastAsia="es-ES"/>
        </w:rPr>
        <w:t>makam</w:t>
      </w:r>
      <w:r w:rsidRPr="00C71C69">
        <w:rPr>
          <w:rFonts w:ascii="Times New Roman" w:hAnsi="Times New Roman"/>
          <w:sz w:val="24"/>
          <w:lang w:val="tr-TR" w:eastAsia="es-ES"/>
        </w:rPr>
        <w:t xml:space="preserve"> yetkilerini şeffaf ve zamanlıca kullanacaktır. </w:t>
      </w:r>
    </w:p>
    <w:p w:rsidR="00286D21" w:rsidRPr="00C71C69" w:rsidRDefault="00286D21" w:rsidP="00286D21">
      <w:pPr>
        <w:pStyle w:val="ListeParagraf"/>
        <w:rPr>
          <w:rFonts w:ascii="Times New Roman" w:hAnsi="Times New Roman"/>
          <w:sz w:val="24"/>
          <w:lang w:val="tr-TR" w:eastAsia="es-ES"/>
        </w:rPr>
      </w:pPr>
    </w:p>
    <w:p w:rsidR="00286D21" w:rsidRPr="00C71C69" w:rsidRDefault="009E0C84" w:rsidP="00A44697">
      <w:pPr>
        <w:pStyle w:val="ListeParagraf"/>
        <w:widowControl w:val="0"/>
        <w:numPr>
          <w:ilvl w:val="0"/>
          <w:numId w:val="2"/>
        </w:numPr>
        <w:tabs>
          <w:tab w:val="left" w:pos="720"/>
        </w:tabs>
        <w:ind w:left="720" w:hanging="720"/>
        <w:jc w:val="both"/>
        <w:rPr>
          <w:rFonts w:ascii="Times New Roman" w:hAnsi="Times New Roman"/>
          <w:sz w:val="24"/>
          <w:lang w:val="tr-TR" w:eastAsia="es-ES"/>
        </w:rPr>
      </w:pPr>
      <w:r w:rsidRPr="00C71C69">
        <w:rPr>
          <w:rFonts w:ascii="Times New Roman" w:hAnsi="Times New Roman"/>
          <w:sz w:val="24"/>
          <w:lang w:val="tr-TR" w:eastAsia="es-ES"/>
        </w:rPr>
        <w:t xml:space="preserve">Taraflar, düzenleyici </w:t>
      </w:r>
      <w:r w:rsidR="00C462B1">
        <w:rPr>
          <w:rFonts w:ascii="Times New Roman" w:hAnsi="Times New Roman"/>
          <w:sz w:val="24"/>
          <w:lang w:val="tr-TR" w:eastAsia="es-ES"/>
        </w:rPr>
        <w:t>makamı</w:t>
      </w:r>
      <w:r w:rsidRPr="00C71C69">
        <w:rPr>
          <w:rFonts w:ascii="Times New Roman" w:hAnsi="Times New Roman"/>
          <w:sz w:val="24"/>
          <w:lang w:val="tr-TR" w:eastAsia="es-ES"/>
        </w:rPr>
        <w:t>n haberleşme hizmetleri</w:t>
      </w:r>
      <w:r w:rsidR="00D0357E">
        <w:rPr>
          <w:rFonts w:ascii="Times New Roman" w:hAnsi="Times New Roman"/>
          <w:sz w:val="24"/>
          <w:lang w:val="tr-TR" w:eastAsia="es-ES"/>
        </w:rPr>
        <w:t>nin</w:t>
      </w:r>
      <w:r w:rsidRPr="00C71C69">
        <w:rPr>
          <w:rFonts w:ascii="Times New Roman" w:hAnsi="Times New Roman"/>
          <w:sz w:val="24"/>
          <w:lang w:val="tr-TR" w:eastAsia="es-ES"/>
        </w:rPr>
        <w:t xml:space="preserve"> ilgili pazarlarındaki rekabetin etkinliğini saptamak amacıyla düzenli olarak pazar analizi yapma yetkisin</w:t>
      </w:r>
      <w:r w:rsidR="00D0357E">
        <w:rPr>
          <w:rFonts w:ascii="Times New Roman" w:hAnsi="Times New Roman"/>
          <w:sz w:val="24"/>
          <w:lang w:val="tr-TR" w:eastAsia="es-ES"/>
        </w:rPr>
        <w:t>i</w:t>
      </w:r>
      <w:r w:rsidRPr="00C71C69">
        <w:rPr>
          <w:rFonts w:ascii="Times New Roman" w:hAnsi="Times New Roman"/>
          <w:sz w:val="24"/>
          <w:lang w:val="tr-TR" w:eastAsia="es-ES"/>
        </w:rPr>
        <w:t xml:space="preserve"> haiz olmasını temin edecektir. Taraflar, bu tür bir pazar analizinde ilgili pazarın etkin şekilde rekabetçi olmadığının bulunması veya düzenleyici </w:t>
      </w:r>
      <w:r w:rsidR="00C462B1">
        <w:rPr>
          <w:rFonts w:ascii="Times New Roman" w:hAnsi="Times New Roman"/>
          <w:sz w:val="24"/>
          <w:lang w:val="tr-TR" w:eastAsia="es-ES"/>
        </w:rPr>
        <w:t>makamı</w:t>
      </w:r>
      <w:r w:rsidRPr="00C71C69">
        <w:rPr>
          <w:rFonts w:ascii="Times New Roman" w:hAnsi="Times New Roman"/>
          <w:sz w:val="24"/>
          <w:lang w:val="tr-TR" w:eastAsia="es-ES"/>
        </w:rPr>
        <w:t xml:space="preserve">n pazarın belli bir süre içerisinde düzenleyici </w:t>
      </w:r>
      <w:r w:rsidR="00C462B1">
        <w:rPr>
          <w:rFonts w:ascii="Times New Roman" w:hAnsi="Times New Roman"/>
          <w:sz w:val="24"/>
          <w:lang w:val="tr-TR" w:eastAsia="es-ES"/>
        </w:rPr>
        <w:t>makamı</w:t>
      </w:r>
      <w:r w:rsidRPr="00C71C69">
        <w:rPr>
          <w:rFonts w:ascii="Times New Roman" w:hAnsi="Times New Roman"/>
          <w:sz w:val="24"/>
          <w:lang w:val="tr-TR" w:eastAsia="es-ES"/>
        </w:rPr>
        <w:t>n müdahalesi olmadan kendiliğinden rekabetçi hale gelmesini beklememesi halinde gerekli tüm önlemlerin alınmasını temin edecektir. Bu amaçla, düzenleyici m</w:t>
      </w:r>
      <w:r w:rsidR="00C462B1">
        <w:rPr>
          <w:rFonts w:ascii="Times New Roman" w:hAnsi="Times New Roman"/>
          <w:sz w:val="24"/>
          <w:lang w:val="tr-TR" w:eastAsia="es-ES"/>
        </w:rPr>
        <w:t>akam</w:t>
      </w:r>
      <w:r w:rsidRPr="00C71C69">
        <w:rPr>
          <w:rFonts w:ascii="Times New Roman" w:hAnsi="Times New Roman"/>
          <w:sz w:val="24"/>
          <w:lang w:val="tr-TR" w:eastAsia="es-ES"/>
        </w:rPr>
        <w:t>, etkin piyasa gücüne sahip</w:t>
      </w:r>
      <w:r w:rsidR="003140DF">
        <w:rPr>
          <w:rFonts w:ascii="Times New Roman" w:hAnsi="Times New Roman"/>
          <w:sz w:val="24"/>
          <w:lang w:val="tr-TR" w:eastAsia="es-ES"/>
        </w:rPr>
        <w:t xml:space="preserve"> olduğu tespit edilen</w:t>
      </w:r>
      <w:r w:rsidRPr="00C71C69">
        <w:rPr>
          <w:rFonts w:ascii="Times New Roman" w:hAnsi="Times New Roman"/>
          <w:sz w:val="24"/>
          <w:lang w:val="tr-TR" w:eastAsia="es-ES"/>
        </w:rPr>
        <w:t xml:space="preserve"> hizmet sunucu</w:t>
      </w:r>
      <w:r w:rsidR="003140DF">
        <w:rPr>
          <w:rFonts w:ascii="Times New Roman" w:hAnsi="Times New Roman"/>
          <w:sz w:val="24"/>
          <w:lang w:val="tr-TR" w:eastAsia="es-ES"/>
        </w:rPr>
        <w:t>y</w:t>
      </w:r>
      <w:r w:rsidRPr="00C71C69">
        <w:rPr>
          <w:rFonts w:ascii="Times New Roman" w:hAnsi="Times New Roman"/>
          <w:sz w:val="24"/>
          <w:lang w:val="tr-TR" w:eastAsia="es-ES"/>
        </w:rPr>
        <w:t xml:space="preserve">a, pazar analizinin hedeflere ulaşıldığı ve/veya pazarın rekabetçi olduğunu gösterene kadar geçerli olacak yükümlülükler getirecektir.  </w:t>
      </w:r>
    </w:p>
    <w:p w:rsidR="00286D21" w:rsidRPr="00286D21" w:rsidRDefault="00286D21" w:rsidP="00286D21">
      <w:pPr>
        <w:pStyle w:val="ListeParagraf"/>
        <w:rPr>
          <w:rFonts w:ascii="Times New Roman" w:hAnsi="Times New Roman"/>
          <w:sz w:val="24"/>
          <w:lang w:val="en-GB" w:eastAsia="es-ES"/>
        </w:rPr>
      </w:pPr>
    </w:p>
    <w:p w:rsidR="009E0C84" w:rsidRPr="00C71C69" w:rsidRDefault="009E0C84" w:rsidP="00A44697">
      <w:pPr>
        <w:pStyle w:val="ListeParagraf"/>
        <w:widowControl w:val="0"/>
        <w:numPr>
          <w:ilvl w:val="0"/>
          <w:numId w:val="2"/>
        </w:numPr>
        <w:tabs>
          <w:tab w:val="left" w:pos="720"/>
        </w:tabs>
        <w:ind w:left="720" w:hanging="720"/>
        <w:jc w:val="both"/>
        <w:rPr>
          <w:rFonts w:ascii="Times New Roman" w:hAnsi="Times New Roman"/>
          <w:sz w:val="24"/>
          <w:lang w:val="tr-TR" w:eastAsia="es-ES"/>
        </w:rPr>
      </w:pPr>
      <w:r w:rsidRPr="00C71C69">
        <w:rPr>
          <w:rFonts w:ascii="Times New Roman" w:hAnsi="Times New Roman"/>
          <w:sz w:val="24"/>
          <w:lang w:val="tr-TR" w:eastAsia="es-ES"/>
        </w:rPr>
        <w:t>Tarafların her biri, düzenleyici makamların kararlarından etkilenen hizmet sunucuların, Tarafın kanunları doğrultusunda, bağımsız bir idari kurum ve/veya bir mahkemeye itiraz başvurusu yapabilmelerini temin edecektir.</w:t>
      </w:r>
      <w:r w:rsidRPr="00C71C69">
        <w:rPr>
          <w:rFonts w:ascii="Times New Roman" w:hAnsi="Times New Roman"/>
          <w:sz w:val="24"/>
          <w:lang w:val="tr-TR"/>
        </w:rPr>
        <w:t xml:space="preserve"> </w:t>
      </w:r>
    </w:p>
    <w:p w:rsidR="009E0C84" w:rsidRPr="009E0C84" w:rsidRDefault="009E0C84" w:rsidP="00A44697">
      <w:pPr>
        <w:widowControl w:val="0"/>
        <w:tabs>
          <w:tab w:val="left" w:pos="600"/>
        </w:tabs>
        <w:spacing w:after="0" w:line="240" w:lineRule="auto"/>
        <w:rPr>
          <w:rFonts w:ascii="Times New Roman" w:eastAsia="Times New Roman" w:hAnsi="Times New Roman" w:cs="Times New Roman"/>
          <w:sz w:val="24"/>
          <w:szCs w:val="24"/>
          <w:lang w:eastAsia="fr-FR"/>
        </w:rPr>
      </w:pPr>
    </w:p>
    <w:p w:rsidR="009E0C84" w:rsidRPr="009E0C84" w:rsidRDefault="009E0C84" w:rsidP="00A44697">
      <w:pPr>
        <w:spacing w:after="0" w:line="240" w:lineRule="auto"/>
        <w:jc w:val="center"/>
        <w:rPr>
          <w:rFonts w:ascii="Times New Roman" w:eastAsia="Times New Roman" w:hAnsi="Times New Roman" w:cs="Times New Roman"/>
          <w:b/>
          <w:sz w:val="24"/>
          <w:szCs w:val="24"/>
          <w:lang w:eastAsia="fr-FR"/>
        </w:rPr>
      </w:pPr>
      <w:r w:rsidRPr="009E0C84">
        <w:rPr>
          <w:rFonts w:ascii="Times New Roman" w:eastAsia="Times New Roman" w:hAnsi="Times New Roman" w:cs="Times New Roman"/>
          <w:b/>
          <w:sz w:val="24"/>
          <w:szCs w:val="24"/>
          <w:lang w:eastAsia="fr-FR"/>
        </w:rPr>
        <w:lastRenderedPageBreak/>
        <w:t>MADDE 3</w:t>
      </w:r>
    </w:p>
    <w:p w:rsidR="009E0C84" w:rsidRPr="009E0C84" w:rsidRDefault="009E0C84" w:rsidP="00A44697">
      <w:pPr>
        <w:spacing w:after="0" w:line="240" w:lineRule="auto"/>
        <w:jc w:val="center"/>
        <w:rPr>
          <w:rFonts w:ascii="Times New Roman" w:eastAsia="Times New Roman" w:hAnsi="Times New Roman" w:cs="Times New Roman"/>
          <w:b/>
          <w:sz w:val="24"/>
          <w:szCs w:val="24"/>
          <w:lang w:eastAsia="fr-FR"/>
        </w:rPr>
      </w:pPr>
      <w:r w:rsidRPr="009E0C84">
        <w:rPr>
          <w:rFonts w:ascii="Times New Roman" w:eastAsia="Times New Roman" w:hAnsi="Times New Roman" w:cs="Times New Roman"/>
          <w:b/>
          <w:sz w:val="24"/>
          <w:szCs w:val="24"/>
          <w:lang w:eastAsia="fr-FR"/>
        </w:rPr>
        <w:t xml:space="preserve">Haberleşme Hizmetleri Sunumu için Yetkilendirme veya Lisanslama </w:t>
      </w:r>
    </w:p>
    <w:p w:rsidR="009E0C84" w:rsidRPr="009E0C84" w:rsidRDefault="009E0C84" w:rsidP="00A44697">
      <w:pPr>
        <w:spacing w:after="0" w:line="240" w:lineRule="auto"/>
        <w:jc w:val="both"/>
        <w:rPr>
          <w:rFonts w:ascii="Times New Roman" w:eastAsia="Times New Roman" w:hAnsi="Times New Roman" w:cs="Times New Roman"/>
          <w:color w:val="FF0000"/>
          <w:sz w:val="24"/>
          <w:szCs w:val="24"/>
          <w:lang w:eastAsia="fr-FR"/>
        </w:rPr>
      </w:pPr>
    </w:p>
    <w:p w:rsidR="009E0C84" w:rsidRPr="008B27C3" w:rsidRDefault="009E0C84" w:rsidP="00E67B31">
      <w:pPr>
        <w:pStyle w:val="ListeParagraf"/>
        <w:numPr>
          <w:ilvl w:val="0"/>
          <w:numId w:val="12"/>
        </w:numPr>
        <w:ind w:hanging="720"/>
        <w:jc w:val="both"/>
        <w:rPr>
          <w:rFonts w:ascii="Times New Roman" w:hAnsi="Times New Roman"/>
          <w:sz w:val="24"/>
          <w:lang w:val="tr-TR"/>
        </w:rPr>
      </w:pPr>
      <w:r w:rsidRPr="008B27C3">
        <w:rPr>
          <w:rFonts w:ascii="Times New Roman" w:hAnsi="Times New Roman"/>
          <w:sz w:val="24"/>
          <w:lang w:val="tr-TR"/>
        </w:rPr>
        <w:t xml:space="preserve">Bir haberleşme hizmetinin sunumu için lisans gerekmesi halinde, bir Tarafın düzenleyici makamı aşağıdakileri kamuya açık hale getirir: </w:t>
      </w:r>
    </w:p>
    <w:p w:rsidR="009E0C84" w:rsidRPr="009E0C84" w:rsidRDefault="009E0C84" w:rsidP="00E67B31">
      <w:pPr>
        <w:spacing w:after="0" w:line="240" w:lineRule="auto"/>
        <w:jc w:val="both"/>
        <w:rPr>
          <w:rFonts w:ascii="Times New Roman" w:eastAsia="Times New Roman" w:hAnsi="Times New Roman" w:cs="Times New Roman"/>
          <w:color w:val="FF0000"/>
          <w:sz w:val="24"/>
          <w:szCs w:val="24"/>
          <w:lang w:eastAsia="es-ES"/>
        </w:rPr>
      </w:pPr>
    </w:p>
    <w:p w:rsidR="009E0C84" w:rsidRPr="009E0C84" w:rsidRDefault="009E0C84" w:rsidP="00E67B31">
      <w:pPr>
        <w:spacing w:after="0" w:line="240" w:lineRule="auto"/>
        <w:ind w:left="1413" w:hanging="705"/>
        <w:jc w:val="both"/>
        <w:rPr>
          <w:rFonts w:ascii="Times New Roman" w:eastAsia="Times New Roman" w:hAnsi="Times New Roman" w:cs="Times New Roman"/>
          <w:sz w:val="24"/>
          <w:szCs w:val="24"/>
          <w:lang w:eastAsia="es-ES"/>
        </w:rPr>
      </w:pPr>
      <w:r w:rsidRPr="009E0C84">
        <w:rPr>
          <w:rFonts w:ascii="Times New Roman" w:eastAsia="Times New Roman" w:hAnsi="Times New Roman" w:cs="Times New Roman"/>
          <w:sz w:val="24"/>
          <w:szCs w:val="24"/>
          <w:lang w:eastAsia="es-ES"/>
        </w:rPr>
        <w:t>(a)</w:t>
      </w:r>
      <w:r w:rsidRPr="009E0C84">
        <w:rPr>
          <w:rFonts w:ascii="Times New Roman" w:eastAsia="Times New Roman" w:hAnsi="Times New Roman" w:cs="Times New Roman"/>
          <w:color w:val="FF0000"/>
          <w:sz w:val="24"/>
          <w:szCs w:val="24"/>
          <w:lang w:eastAsia="es-ES"/>
        </w:rPr>
        <w:tab/>
      </w:r>
      <w:r w:rsidRPr="009E0C84">
        <w:rPr>
          <w:rFonts w:ascii="Times New Roman" w:eastAsia="Times New Roman" w:hAnsi="Times New Roman" w:cs="Times New Roman"/>
          <w:color w:val="000000"/>
          <w:sz w:val="24"/>
          <w:szCs w:val="24"/>
          <w:lang w:eastAsia="es-ES"/>
        </w:rPr>
        <w:t xml:space="preserve">bir lisans başvurusuna ilişkin bir kararın alınması için normal şartlarda gereken makul süre; ve </w:t>
      </w:r>
    </w:p>
    <w:p w:rsidR="009E0C84" w:rsidRPr="009E0C84" w:rsidRDefault="009E0C84" w:rsidP="00E67B31">
      <w:pPr>
        <w:spacing w:after="0" w:line="240" w:lineRule="auto"/>
        <w:jc w:val="both"/>
        <w:rPr>
          <w:rFonts w:ascii="Times New Roman" w:eastAsia="Times New Roman" w:hAnsi="Times New Roman" w:cs="Times New Roman"/>
          <w:color w:val="FF0000"/>
          <w:sz w:val="24"/>
          <w:szCs w:val="24"/>
          <w:lang w:eastAsia="es-ES"/>
        </w:rPr>
      </w:pPr>
    </w:p>
    <w:p w:rsidR="009E0C84" w:rsidRPr="009E0C84" w:rsidRDefault="009E0C84" w:rsidP="00E67B31">
      <w:pPr>
        <w:spacing w:after="0" w:line="240" w:lineRule="auto"/>
        <w:ind w:firstLine="708"/>
        <w:jc w:val="both"/>
        <w:rPr>
          <w:rFonts w:ascii="Times New Roman" w:eastAsia="Times New Roman" w:hAnsi="Times New Roman" w:cs="Times New Roman"/>
          <w:color w:val="FF0000"/>
          <w:sz w:val="24"/>
          <w:szCs w:val="24"/>
          <w:lang w:eastAsia="es-ES"/>
        </w:rPr>
      </w:pPr>
      <w:r w:rsidRPr="009E0C84">
        <w:rPr>
          <w:rFonts w:ascii="Times New Roman" w:eastAsia="Times New Roman" w:hAnsi="Times New Roman" w:cs="Times New Roman"/>
          <w:sz w:val="24"/>
          <w:szCs w:val="24"/>
          <w:lang w:eastAsia="es-ES"/>
        </w:rPr>
        <w:t>(b)</w:t>
      </w:r>
      <w:r w:rsidRPr="009E0C84">
        <w:rPr>
          <w:rFonts w:ascii="Times New Roman" w:eastAsia="Times New Roman" w:hAnsi="Times New Roman" w:cs="Times New Roman"/>
          <w:sz w:val="24"/>
          <w:szCs w:val="24"/>
          <w:lang w:eastAsia="es-ES"/>
        </w:rPr>
        <w:tab/>
        <w:t>özgün lisansların koşul ve şartları.</w:t>
      </w:r>
    </w:p>
    <w:p w:rsidR="00E67B31" w:rsidRPr="008B27C3" w:rsidRDefault="00E67B31" w:rsidP="00E67B31">
      <w:pPr>
        <w:spacing w:after="0" w:line="240" w:lineRule="auto"/>
        <w:contextualSpacing/>
        <w:jc w:val="both"/>
        <w:rPr>
          <w:rFonts w:ascii="Times New Roman" w:eastAsia="Times New Roman" w:hAnsi="Times New Roman" w:cs="Times New Roman"/>
          <w:color w:val="FF0000"/>
          <w:sz w:val="24"/>
          <w:szCs w:val="24"/>
          <w:lang w:eastAsia="es-ES"/>
        </w:rPr>
      </w:pPr>
    </w:p>
    <w:p w:rsidR="00E67B31" w:rsidRPr="008B27C3" w:rsidRDefault="009E0C84" w:rsidP="00E67B31">
      <w:pPr>
        <w:pStyle w:val="ListeParagraf"/>
        <w:numPr>
          <w:ilvl w:val="0"/>
          <w:numId w:val="12"/>
        </w:numPr>
        <w:ind w:hanging="720"/>
        <w:jc w:val="both"/>
        <w:rPr>
          <w:rFonts w:ascii="Times New Roman" w:hAnsi="Times New Roman"/>
          <w:sz w:val="24"/>
          <w:lang w:val="tr-TR" w:eastAsia="es-ES"/>
        </w:rPr>
      </w:pPr>
      <w:r w:rsidRPr="008B27C3">
        <w:rPr>
          <w:rFonts w:ascii="Times New Roman" w:hAnsi="Times New Roman"/>
          <w:sz w:val="24"/>
          <w:lang w:val="tr-TR" w:eastAsia="es-ES"/>
        </w:rPr>
        <w:t>Düzenleyici makam, başvurana, bir karar verildikten hemen sonra, başvurusunun sonucu ile ilgil</w:t>
      </w:r>
      <w:r w:rsidR="008B27C3">
        <w:rPr>
          <w:rFonts w:ascii="Times New Roman" w:hAnsi="Times New Roman"/>
          <w:sz w:val="24"/>
          <w:lang w:val="tr-TR" w:eastAsia="es-ES"/>
        </w:rPr>
        <w:t>i</w:t>
      </w:r>
      <w:r w:rsidRPr="008B27C3">
        <w:rPr>
          <w:rFonts w:ascii="Times New Roman" w:hAnsi="Times New Roman"/>
          <w:sz w:val="24"/>
          <w:lang w:val="tr-TR" w:eastAsia="es-ES"/>
        </w:rPr>
        <w:t xml:space="preserve"> bildirimde bulunacaktır. Bir lisans başvurusunun reddine yönelik karar alınması halinde, Tarafın düzenleyici makamı, talep üzerine, başvuranın re</w:t>
      </w:r>
      <w:r w:rsidR="00E67B31" w:rsidRPr="008B27C3">
        <w:rPr>
          <w:rFonts w:ascii="Times New Roman" w:hAnsi="Times New Roman"/>
          <w:sz w:val="24"/>
          <w:lang w:val="tr-TR" w:eastAsia="es-ES"/>
        </w:rPr>
        <w:t>t</w:t>
      </w:r>
      <w:r w:rsidRPr="008B27C3">
        <w:rPr>
          <w:rFonts w:ascii="Times New Roman" w:hAnsi="Times New Roman"/>
          <w:sz w:val="24"/>
          <w:lang w:val="tr-TR" w:eastAsia="es-ES"/>
        </w:rPr>
        <w:t xml:space="preserve"> sebebini bilmesini sağlayacaktır.  </w:t>
      </w:r>
    </w:p>
    <w:p w:rsidR="00E67B31" w:rsidRPr="008B27C3" w:rsidRDefault="00E67B31" w:rsidP="00E67B31">
      <w:pPr>
        <w:pStyle w:val="ListeParagraf"/>
        <w:jc w:val="both"/>
        <w:rPr>
          <w:rFonts w:ascii="Times New Roman" w:hAnsi="Times New Roman"/>
          <w:sz w:val="24"/>
          <w:lang w:val="tr-TR" w:eastAsia="es-ES"/>
        </w:rPr>
      </w:pPr>
    </w:p>
    <w:p w:rsidR="009E0C84" w:rsidRPr="008B27C3" w:rsidRDefault="009E0C84" w:rsidP="00E67B31">
      <w:pPr>
        <w:pStyle w:val="ListeParagraf"/>
        <w:numPr>
          <w:ilvl w:val="0"/>
          <w:numId w:val="12"/>
        </w:numPr>
        <w:ind w:hanging="720"/>
        <w:jc w:val="both"/>
        <w:rPr>
          <w:rFonts w:ascii="Times New Roman" w:hAnsi="Times New Roman"/>
          <w:sz w:val="24"/>
          <w:lang w:val="tr-TR" w:eastAsia="es-ES"/>
        </w:rPr>
      </w:pPr>
      <w:r w:rsidRPr="008B27C3">
        <w:rPr>
          <w:rFonts w:ascii="Times New Roman" w:hAnsi="Times New Roman"/>
          <w:sz w:val="24"/>
          <w:lang w:val="tr-TR" w:eastAsia="es-ES"/>
        </w:rPr>
        <w:t>Bir habe</w:t>
      </w:r>
      <w:r w:rsidR="00E67B31" w:rsidRPr="008B27C3">
        <w:rPr>
          <w:rFonts w:ascii="Times New Roman" w:hAnsi="Times New Roman"/>
          <w:sz w:val="24"/>
          <w:lang w:val="tr-TR" w:eastAsia="es-ES"/>
        </w:rPr>
        <w:t>r</w:t>
      </w:r>
      <w:r w:rsidRPr="008B27C3">
        <w:rPr>
          <w:rFonts w:ascii="Times New Roman" w:hAnsi="Times New Roman"/>
          <w:sz w:val="24"/>
          <w:lang w:val="tr-TR" w:eastAsia="es-ES"/>
        </w:rPr>
        <w:t xml:space="preserve">leşme hizmetinin sunumu için lisans gerekmesi halinde ve geçerli şartlar karşılanmışsa, bir Tarafın düzenleyici makamı Tarafın kanunları uyarınca sunulmuş başvurunun tamamlanmış olduğu kabul edildikten sonraki makul bir süre içerisinde başvurana bir lisans verecektir. </w:t>
      </w:r>
    </w:p>
    <w:p w:rsidR="009E0C84" w:rsidRPr="009E0C84" w:rsidRDefault="009E0C84" w:rsidP="00A44697">
      <w:pPr>
        <w:spacing w:after="0" w:line="240" w:lineRule="auto"/>
        <w:jc w:val="both"/>
        <w:rPr>
          <w:rFonts w:ascii="Times New Roman" w:eastAsia="Times New Roman" w:hAnsi="Times New Roman" w:cs="Times New Roman"/>
          <w:color w:val="0070C0"/>
          <w:sz w:val="24"/>
          <w:szCs w:val="24"/>
          <w:lang w:eastAsia="es-ES"/>
        </w:rPr>
      </w:pPr>
    </w:p>
    <w:p w:rsidR="009E0C84" w:rsidRPr="009E0C84" w:rsidRDefault="009E0C84" w:rsidP="00A44697">
      <w:pPr>
        <w:spacing w:after="0" w:line="240" w:lineRule="auto"/>
        <w:jc w:val="center"/>
        <w:rPr>
          <w:rFonts w:ascii="Times New Roman" w:eastAsia="Times New Roman" w:hAnsi="Times New Roman" w:cs="Times New Roman"/>
          <w:b/>
          <w:sz w:val="24"/>
          <w:szCs w:val="24"/>
          <w:lang w:eastAsia="fr-FR"/>
        </w:rPr>
      </w:pPr>
      <w:r w:rsidRPr="009E0C84">
        <w:rPr>
          <w:rFonts w:ascii="Times New Roman" w:eastAsia="Times New Roman" w:hAnsi="Times New Roman" w:cs="Times New Roman"/>
          <w:b/>
          <w:sz w:val="24"/>
          <w:szCs w:val="24"/>
          <w:lang w:eastAsia="fr-FR"/>
        </w:rPr>
        <w:t>MADDE 4</w:t>
      </w:r>
    </w:p>
    <w:p w:rsidR="009E0C84" w:rsidRPr="009E0C84" w:rsidRDefault="009E0C84" w:rsidP="00A44697">
      <w:pPr>
        <w:spacing w:after="0" w:line="240" w:lineRule="auto"/>
        <w:jc w:val="center"/>
        <w:rPr>
          <w:rFonts w:ascii="Times New Roman" w:eastAsia="Times New Roman" w:hAnsi="Times New Roman" w:cs="Times New Roman"/>
          <w:b/>
          <w:sz w:val="24"/>
          <w:szCs w:val="24"/>
          <w:lang w:eastAsia="fr-FR"/>
        </w:rPr>
      </w:pPr>
      <w:r w:rsidRPr="009E0C84">
        <w:rPr>
          <w:rFonts w:ascii="Times New Roman" w:eastAsia="Times New Roman" w:hAnsi="Times New Roman" w:cs="Times New Roman"/>
          <w:b/>
          <w:sz w:val="24"/>
          <w:szCs w:val="24"/>
          <w:lang w:eastAsia="fr-FR"/>
        </w:rPr>
        <w:t>Rekabetçi Korunma Önlemleri</w:t>
      </w:r>
    </w:p>
    <w:p w:rsidR="009E0C84" w:rsidRPr="009E0C84" w:rsidRDefault="009E0C84" w:rsidP="00A44697">
      <w:pPr>
        <w:widowControl w:val="0"/>
        <w:spacing w:after="0" w:line="240" w:lineRule="auto"/>
        <w:jc w:val="both"/>
        <w:rPr>
          <w:rFonts w:ascii="Times New Roman" w:eastAsia="Times New Roman" w:hAnsi="Times New Roman" w:cs="Times New Roman"/>
          <w:sz w:val="24"/>
          <w:szCs w:val="24"/>
          <w:lang w:eastAsia="es-ES"/>
        </w:rPr>
      </w:pPr>
    </w:p>
    <w:p w:rsidR="00A47F41" w:rsidRPr="008B27C3" w:rsidRDefault="00997E9C" w:rsidP="008B27C3">
      <w:pPr>
        <w:pStyle w:val="ListeParagraf"/>
        <w:widowControl w:val="0"/>
        <w:numPr>
          <w:ilvl w:val="0"/>
          <w:numId w:val="13"/>
        </w:numPr>
        <w:tabs>
          <w:tab w:val="left" w:pos="720"/>
        </w:tabs>
        <w:ind w:hanging="720"/>
        <w:jc w:val="both"/>
        <w:rPr>
          <w:rFonts w:ascii="Times New Roman" w:hAnsi="Times New Roman"/>
          <w:sz w:val="24"/>
          <w:lang w:val="en-GB" w:eastAsia="es-ES"/>
        </w:rPr>
      </w:pPr>
      <w:r w:rsidRPr="008B27C3">
        <w:rPr>
          <w:rFonts w:ascii="Times New Roman" w:hAnsi="Times New Roman"/>
          <w:sz w:val="24"/>
          <w:lang w:val="en-GB" w:eastAsia="es-ES"/>
        </w:rPr>
        <w:t>Taraflardan her biri,</w:t>
      </w:r>
      <w:r w:rsidRPr="008B27C3">
        <w:rPr>
          <w:rFonts w:ascii="Times New Roman" w:hAnsi="Times New Roman"/>
          <w:sz w:val="24"/>
          <w:lang w:val="en-GB" w:eastAsia="es-ES"/>
        </w:rPr>
        <w:t xml:space="preserve"> rekabetçi bir pazar ve tüketici refahını temin etmek için </w:t>
      </w:r>
      <w:r w:rsidRPr="008B27C3">
        <w:rPr>
          <w:rFonts w:ascii="Times New Roman" w:hAnsi="Times New Roman"/>
          <w:sz w:val="24"/>
          <w:lang w:val="en-GB" w:eastAsia="es-ES"/>
        </w:rPr>
        <w:t>ve tek başına veya diğerleriyle birlikte etkin piyasa gücüne sahip olduğu tespit edilen hizmet sunucuların</w:t>
      </w:r>
      <w:r w:rsidR="008B27C3" w:rsidRPr="008B27C3">
        <w:rPr>
          <w:rFonts w:ascii="Times New Roman" w:hAnsi="Times New Roman"/>
          <w:sz w:val="24"/>
          <w:lang w:val="en-GB" w:eastAsia="es-ES"/>
        </w:rPr>
        <w:t>,</w:t>
      </w:r>
      <w:r w:rsidRPr="008B27C3">
        <w:rPr>
          <w:rFonts w:ascii="Times New Roman" w:hAnsi="Times New Roman"/>
          <w:sz w:val="24"/>
          <w:lang w:val="en-GB" w:eastAsia="es-ES"/>
        </w:rPr>
        <w:t xml:space="preserve"> özellikle hizmetlerinin toptan ve perakende fiyatlandırılması hususunda, rekabete aykırı davranışlara girmesi veya bunlara devam etmesini engellemek amacıyla gerekli tüm önlemleri alacaklardır. </w:t>
      </w:r>
      <w:r w:rsidR="00E67B31" w:rsidRPr="008B27C3">
        <w:rPr>
          <w:rFonts w:ascii="Times New Roman" w:hAnsi="Times New Roman"/>
          <w:sz w:val="24"/>
          <w:lang w:val="en-GB" w:eastAsia="es-ES"/>
        </w:rPr>
        <w:t>Bu rekabete aykırı uygulamalar özellikle şunları içerir:</w:t>
      </w:r>
      <w:r w:rsidR="00A47F41" w:rsidRPr="008B27C3">
        <w:rPr>
          <w:rFonts w:ascii="Times New Roman" w:hAnsi="Times New Roman"/>
          <w:sz w:val="24"/>
          <w:lang w:val="en-GB" w:eastAsia="es-ES"/>
        </w:rPr>
        <w:t xml:space="preserve"> </w:t>
      </w:r>
    </w:p>
    <w:p w:rsidR="009E0C84" w:rsidRPr="009E0C84" w:rsidRDefault="009E0C84" w:rsidP="00A44697">
      <w:pPr>
        <w:widowControl w:val="0"/>
        <w:spacing w:after="0" w:line="240" w:lineRule="auto"/>
        <w:jc w:val="both"/>
        <w:rPr>
          <w:rFonts w:ascii="Times New Roman" w:eastAsia="Times New Roman" w:hAnsi="Times New Roman" w:cs="Times New Roman"/>
          <w:sz w:val="24"/>
          <w:szCs w:val="24"/>
          <w:lang w:eastAsia="fr-FR"/>
        </w:rPr>
      </w:pPr>
    </w:p>
    <w:p w:rsidR="009E0C84" w:rsidRPr="009E0C84" w:rsidRDefault="009E0C84" w:rsidP="00A47F41">
      <w:pPr>
        <w:spacing w:after="0" w:line="240" w:lineRule="auto"/>
        <w:ind w:left="1413" w:hanging="705"/>
        <w:jc w:val="both"/>
        <w:rPr>
          <w:rFonts w:ascii="Times New Roman" w:eastAsia="Times New Roman" w:hAnsi="Times New Roman" w:cs="Times New Roman"/>
          <w:sz w:val="24"/>
          <w:szCs w:val="24"/>
          <w:lang w:eastAsia="fr-FR"/>
        </w:rPr>
      </w:pPr>
      <w:r w:rsidRPr="009E0C84">
        <w:rPr>
          <w:rFonts w:ascii="Times New Roman" w:eastAsia="Times New Roman" w:hAnsi="Times New Roman" w:cs="Times New Roman"/>
          <w:sz w:val="24"/>
          <w:szCs w:val="24"/>
          <w:lang w:eastAsia="fr-FR"/>
        </w:rPr>
        <w:t xml:space="preserve"> </w:t>
      </w:r>
      <w:r w:rsidRPr="009E0C84">
        <w:rPr>
          <w:rFonts w:ascii="Times New Roman" w:eastAsia="Times New Roman" w:hAnsi="Times New Roman" w:cs="Times New Roman"/>
          <w:sz w:val="24"/>
          <w:szCs w:val="24"/>
          <w:lang w:eastAsia="es-ES"/>
        </w:rPr>
        <w:t>(a)</w:t>
      </w:r>
      <w:r w:rsidRPr="009E0C84">
        <w:rPr>
          <w:rFonts w:ascii="Times New Roman" w:eastAsia="Times New Roman" w:hAnsi="Times New Roman" w:cs="Times New Roman"/>
          <w:sz w:val="24"/>
          <w:szCs w:val="24"/>
          <w:lang w:eastAsia="es-ES"/>
        </w:rPr>
        <w:tab/>
      </w:r>
      <w:r w:rsidR="00E67B31" w:rsidRPr="008B27C3">
        <w:rPr>
          <w:rFonts w:ascii="Times New Roman" w:eastAsia="Times New Roman" w:hAnsi="Times New Roman" w:cs="Times New Roman"/>
          <w:sz w:val="24"/>
          <w:szCs w:val="24"/>
          <w:lang w:eastAsia="es-ES"/>
        </w:rPr>
        <w:t>güçlü şebeke etkilerinin kullanılması da dahil olmak üzere, rekabete aykırı çapraz sübvansiyon, fiyat sıkıştırması ve/veya yıkıcı fiyatlandırma faaliyetlerinde bulunma</w:t>
      </w:r>
      <w:r w:rsidR="00A47F41" w:rsidRPr="008B27C3">
        <w:rPr>
          <w:rFonts w:ascii="Times New Roman" w:eastAsia="Times New Roman" w:hAnsi="Times New Roman" w:cs="Times New Roman"/>
          <w:sz w:val="24"/>
          <w:szCs w:val="24"/>
          <w:lang w:eastAsia="es-ES"/>
        </w:rPr>
        <w:t>k</w:t>
      </w:r>
      <w:r w:rsidR="00E67B31" w:rsidRPr="008B27C3">
        <w:rPr>
          <w:rFonts w:ascii="Times New Roman" w:eastAsia="Times New Roman" w:hAnsi="Times New Roman" w:cs="Times New Roman"/>
          <w:sz w:val="24"/>
          <w:szCs w:val="24"/>
          <w:lang w:eastAsia="es-ES"/>
        </w:rPr>
        <w:t>;</w:t>
      </w:r>
    </w:p>
    <w:p w:rsidR="009E0C84" w:rsidRPr="009E0C84" w:rsidRDefault="009E0C84" w:rsidP="00A47F41">
      <w:pPr>
        <w:widowControl w:val="0"/>
        <w:tabs>
          <w:tab w:val="left" w:pos="1540"/>
        </w:tabs>
        <w:spacing w:after="0" w:line="240" w:lineRule="auto"/>
        <w:ind w:left="1080" w:hanging="540"/>
        <w:jc w:val="both"/>
        <w:rPr>
          <w:rFonts w:ascii="Times New Roman" w:eastAsia="Times New Roman" w:hAnsi="Times New Roman" w:cs="Times New Roman"/>
          <w:color w:val="FF0000"/>
          <w:sz w:val="24"/>
          <w:szCs w:val="24"/>
          <w:lang w:eastAsia="fr-FR"/>
        </w:rPr>
      </w:pPr>
    </w:p>
    <w:p w:rsidR="009E0C84" w:rsidRPr="008B27C3" w:rsidRDefault="009E0C84" w:rsidP="00A47F41">
      <w:pPr>
        <w:spacing w:after="0" w:line="240" w:lineRule="auto"/>
        <w:ind w:left="1413" w:hanging="705"/>
        <w:jc w:val="both"/>
        <w:rPr>
          <w:rFonts w:ascii="Times New Roman" w:eastAsia="Times New Roman" w:hAnsi="Times New Roman" w:cs="Times New Roman"/>
          <w:sz w:val="24"/>
          <w:szCs w:val="24"/>
          <w:lang w:eastAsia="es-ES"/>
        </w:rPr>
      </w:pPr>
      <w:r w:rsidRPr="009E0C84">
        <w:rPr>
          <w:rFonts w:ascii="Times New Roman" w:eastAsia="Times New Roman" w:hAnsi="Times New Roman" w:cs="Times New Roman"/>
          <w:sz w:val="24"/>
          <w:szCs w:val="24"/>
          <w:lang w:eastAsia="es-ES"/>
        </w:rPr>
        <w:t>(b)</w:t>
      </w:r>
      <w:r w:rsidRPr="009E0C84">
        <w:rPr>
          <w:rFonts w:ascii="Times New Roman" w:eastAsia="Times New Roman" w:hAnsi="Times New Roman" w:cs="Times New Roman"/>
          <w:sz w:val="24"/>
          <w:szCs w:val="24"/>
          <w:lang w:eastAsia="es-ES"/>
        </w:rPr>
        <w:tab/>
      </w:r>
      <w:r w:rsidR="00E67B31" w:rsidRPr="008B27C3">
        <w:rPr>
          <w:rFonts w:ascii="Times New Roman" w:eastAsia="Times New Roman" w:hAnsi="Times New Roman" w:cs="Times New Roman"/>
          <w:sz w:val="24"/>
          <w:szCs w:val="24"/>
          <w:lang w:eastAsia="es-ES"/>
        </w:rPr>
        <w:t>rakiplerden elde edilen bilgileri rekabete aykırı sonuçlarla kullanm</w:t>
      </w:r>
      <w:r w:rsidR="00A47F41" w:rsidRPr="008B27C3">
        <w:rPr>
          <w:rFonts w:ascii="Times New Roman" w:eastAsia="Times New Roman" w:hAnsi="Times New Roman" w:cs="Times New Roman"/>
          <w:sz w:val="24"/>
          <w:szCs w:val="24"/>
          <w:lang w:eastAsia="es-ES"/>
        </w:rPr>
        <w:t>ak</w:t>
      </w:r>
      <w:r w:rsidR="00E67B31" w:rsidRPr="008B27C3">
        <w:rPr>
          <w:rFonts w:ascii="Times New Roman" w:eastAsia="Times New Roman" w:hAnsi="Times New Roman" w:cs="Times New Roman"/>
          <w:sz w:val="24"/>
          <w:szCs w:val="24"/>
          <w:lang w:eastAsia="es-ES"/>
        </w:rPr>
        <w:t>; ve</w:t>
      </w:r>
    </w:p>
    <w:p w:rsidR="00E67B31" w:rsidRPr="009E0C84" w:rsidRDefault="00E67B31" w:rsidP="00A47F41">
      <w:pPr>
        <w:widowControl w:val="0"/>
        <w:tabs>
          <w:tab w:val="left" w:pos="1540"/>
        </w:tabs>
        <w:spacing w:after="0" w:line="240" w:lineRule="auto"/>
        <w:ind w:left="1080" w:hanging="540"/>
        <w:jc w:val="both"/>
        <w:rPr>
          <w:rFonts w:ascii="Times New Roman" w:eastAsia="Times New Roman" w:hAnsi="Times New Roman" w:cs="Times New Roman"/>
          <w:sz w:val="24"/>
          <w:szCs w:val="24"/>
          <w:lang w:eastAsia="fr-FR"/>
        </w:rPr>
      </w:pPr>
    </w:p>
    <w:p w:rsidR="009E0C84" w:rsidRPr="009E0C84" w:rsidRDefault="009E0C84" w:rsidP="00A47F41">
      <w:pPr>
        <w:spacing w:after="0" w:line="240" w:lineRule="auto"/>
        <w:ind w:left="1413" w:hanging="705"/>
        <w:jc w:val="both"/>
        <w:rPr>
          <w:rFonts w:ascii="Times New Roman" w:eastAsia="Times New Roman" w:hAnsi="Times New Roman" w:cs="Times New Roman"/>
          <w:sz w:val="24"/>
          <w:szCs w:val="24"/>
          <w:lang w:eastAsia="es-ES"/>
        </w:rPr>
      </w:pPr>
      <w:r w:rsidRPr="009E0C84">
        <w:rPr>
          <w:rFonts w:ascii="Times New Roman" w:eastAsia="Times New Roman" w:hAnsi="Times New Roman" w:cs="Times New Roman"/>
          <w:sz w:val="24"/>
          <w:szCs w:val="24"/>
          <w:lang w:eastAsia="es-ES"/>
        </w:rPr>
        <w:t>(c)</w:t>
      </w:r>
      <w:r w:rsidRPr="009E0C84">
        <w:rPr>
          <w:rFonts w:ascii="Times New Roman" w:eastAsia="Times New Roman" w:hAnsi="Times New Roman" w:cs="Times New Roman"/>
          <w:sz w:val="24"/>
          <w:szCs w:val="24"/>
          <w:lang w:eastAsia="es-ES"/>
        </w:rPr>
        <w:tab/>
      </w:r>
      <w:r w:rsidR="00A47F41" w:rsidRPr="008B27C3">
        <w:rPr>
          <w:rFonts w:ascii="Times New Roman" w:eastAsia="Times New Roman" w:hAnsi="Times New Roman" w:cs="Times New Roman"/>
          <w:sz w:val="24"/>
          <w:szCs w:val="24"/>
          <w:lang w:eastAsia="es-ES"/>
        </w:rPr>
        <w:t>diğer hizmet sunucularına, hizmet sunmaları için gerekli olan asli tesisler ve ticari olarak ilgili bilgiler hakkında teknik bilgileri zamanında sağlamamak.</w:t>
      </w:r>
    </w:p>
    <w:p w:rsidR="009E0C84" w:rsidRPr="009E0C84" w:rsidRDefault="009E0C84" w:rsidP="00A44697">
      <w:pPr>
        <w:widowControl w:val="0"/>
        <w:spacing w:after="0" w:line="240" w:lineRule="auto"/>
        <w:jc w:val="both"/>
        <w:rPr>
          <w:rFonts w:ascii="Times New Roman" w:eastAsia="Times New Roman" w:hAnsi="Times New Roman" w:cs="Times New Roman"/>
          <w:sz w:val="24"/>
          <w:szCs w:val="24"/>
          <w:lang w:eastAsia="fr-FR"/>
        </w:rPr>
      </w:pPr>
    </w:p>
    <w:p w:rsidR="00A47F41" w:rsidRPr="008B27C3" w:rsidRDefault="00A47F41" w:rsidP="00A47F41">
      <w:pPr>
        <w:pStyle w:val="ListeParagraf"/>
        <w:widowControl w:val="0"/>
        <w:numPr>
          <w:ilvl w:val="0"/>
          <w:numId w:val="13"/>
        </w:numPr>
        <w:tabs>
          <w:tab w:val="left" w:pos="720"/>
        </w:tabs>
        <w:ind w:hanging="720"/>
        <w:jc w:val="both"/>
        <w:rPr>
          <w:rFonts w:ascii="Times New Roman" w:hAnsi="Times New Roman"/>
          <w:sz w:val="24"/>
          <w:lang w:val="tr-TR" w:eastAsia="es-ES"/>
        </w:rPr>
      </w:pPr>
      <w:r w:rsidRPr="008B27C3">
        <w:rPr>
          <w:rFonts w:ascii="Times New Roman" w:hAnsi="Times New Roman"/>
          <w:sz w:val="24"/>
          <w:lang w:val="tr-TR" w:eastAsia="es-ES"/>
        </w:rPr>
        <w:t>Taraf</w:t>
      </w:r>
      <w:r w:rsidR="00C256D2">
        <w:rPr>
          <w:rFonts w:ascii="Times New Roman" w:hAnsi="Times New Roman"/>
          <w:sz w:val="24"/>
          <w:lang w:val="tr-TR" w:eastAsia="es-ES"/>
        </w:rPr>
        <w:t>lardan her biri</w:t>
      </w:r>
      <w:r w:rsidRPr="008B27C3">
        <w:rPr>
          <w:rFonts w:ascii="Times New Roman" w:hAnsi="Times New Roman"/>
          <w:sz w:val="24"/>
          <w:lang w:val="tr-TR" w:eastAsia="es-ES"/>
        </w:rPr>
        <w:t>, paragraf 1’e göre alınan önlemleri, önceden kamuya açık hale getirecektir.</w:t>
      </w:r>
    </w:p>
    <w:p w:rsidR="009E0C84" w:rsidRPr="009E0C84" w:rsidRDefault="009E0C84" w:rsidP="00A44697">
      <w:pPr>
        <w:widowControl w:val="0"/>
        <w:spacing w:after="0" w:line="240" w:lineRule="auto"/>
        <w:jc w:val="both"/>
        <w:rPr>
          <w:rFonts w:ascii="Times New Roman" w:eastAsia="Times New Roman" w:hAnsi="Times New Roman" w:cs="Times New Roman"/>
          <w:b/>
          <w:sz w:val="24"/>
          <w:szCs w:val="24"/>
          <w:lang w:eastAsia="fr-FR"/>
        </w:rPr>
      </w:pPr>
    </w:p>
    <w:p w:rsidR="009E0C84" w:rsidRPr="009E0C84" w:rsidRDefault="009E0C84" w:rsidP="00A44697">
      <w:pPr>
        <w:spacing w:after="0" w:line="240" w:lineRule="auto"/>
        <w:jc w:val="center"/>
        <w:rPr>
          <w:rFonts w:ascii="Times New Roman" w:eastAsia="Times New Roman" w:hAnsi="Times New Roman" w:cs="Times New Roman"/>
          <w:b/>
          <w:sz w:val="24"/>
          <w:szCs w:val="24"/>
          <w:lang w:eastAsia="fr-FR"/>
        </w:rPr>
      </w:pPr>
      <w:r w:rsidRPr="009E0C84">
        <w:rPr>
          <w:rFonts w:ascii="Times New Roman" w:eastAsia="Times New Roman" w:hAnsi="Times New Roman" w:cs="Times New Roman"/>
          <w:b/>
          <w:sz w:val="24"/>
          <w:szCs w:val="24"/>
          <w:lang w:eastAsia="fr-FR"/>
        </w:rPr>
        <w:t>MADDE 5</w:t>
      </w:r>
      <w:r w:rsidRPr="009E0C84">
        <w:rPr>
          <w:rFonts w:ascii="Times New Roman" w:eastAsia="Times New Roman" w:hAnsi="Times New Roman" w:cs="Times New Roman"/>
          <w:b/>
          <w:sz w:val="24"/>
          <w:szCs w:val="24"/>
          <w:lang w:eastAsia="fr-FR"/>
        </w:rPr>
        <w:br/>
        <w:t>Kıt Kaynaklar</w:t>
      </w:r>
    </w:p>
    <w:p w:rsidR="009E0C84" w:rsidRPr="009E0C84" w:rsidRDefault="009E0C84" w:rsidP="00A44697">
      <w:pPr>
        <w:spacing w:after="0" w:line="240" w:lineRule="auto"/>
        <w:rPr>
          <w:rFonts w:ascii="Arial" w:eastAsia="Times New Roman" w:hAnsi="Arial" w:cs="Times New Roman"/>
          <w:color w:val="0070C0"/>
          <w:sz w:val="24"/>
          <w:szCs w:val="24"/>
          <w:lang w:eastAsia="fr-FR"/>
        </w:rPr>
      </w:pPr>
    </w:p>
    <w:p w:rsidR="009E0C84" w:rsidRPr="00167723" w:rsidRDefault="00167723" w:rsidP="00167723">
      <w:pPr>
        <w:pStyle w:val="ListeParagraf"/>
        <w:numPr>
          <w:ilvl w:val="0"/>
          <w:numId w:val="1"/>
        </w:numPr>
        <w:tabs>
          <w:tab w:val="left" w:pos="720"/>
        </w:tabs>
        <w:ind w:left="720" w:hanging="720"/>
        <w:jc w:val="both"/>
        <w:rPr>
          <w:rFonts w:ascii="Times New Roman" w:hAnsi="Times New Roman"/>
          <w:w w:val="110"/>
          <w:sz w:val="24"/>
          <w:lang w:val="tr-TR"/>
        </w:rPr>
      </w:pPr>
      <w:r w:rsidRPr="00167723">
        <w:rPr>
          <w:rFonts w:ascii="Times New Roman" w:hAnsi="Times New Roman"/>
          <w:w w:val="110"/>
          <w:sz w:val="24"/>
          <w:lang w:val="tr-TR"/>
        </w:rPr>
        <w:t xml:space="preserve">Taraflardan her biri, frekanslar ve </w:t>
      </w:r>
      <w:r w:rsidRPr="00167723">
        <w:rPr>
          <w:rFonts w:ascii="Times New Roman" w:hAnsi="Times New Roman"/>
          <w:w w:val="110"/>
          <w:sz w:val="24"/>
          <w:lang w:val="tr-TR"/>
        </w:rPr>
        <w:t>numaralar</w:t>
      </w:r>
      <w:r w:rsidRPr="00167723">
        <w:rPr>
          <w:rFonts w:ascii="Times New Roman" w:hAnsi="Times New Roman"/>
          <w:w w:val="110"/>
          <w:sz w:val="24"/>
          <w:lang w:val="tr-TR"/>
        </w:rPr>
        <w:t xml:space="preserve"> da dahil olmak üzere kıt telekomünikasyon kaynaklarının tahsisi ve kullanımına ilişkin </w:t>
      </w:r>
      <w:r w:rsidRPr="00167723">
        <w:rPr>
          <w:rFonts w:ascii="Times New Roman" w:hAnsi="Times New Roman"/>
          <w:w w:val="110"/>
          <w:sz w:val="24"/>
          <w:lang w:val="tr-TR"/>
        </w:rPr>
        <w:t>usullerinin</w:t>
      </w:r>
      <w:r w:rsidRPr="00167723">
        <w:rPr>
          <w:rFonts w:ascii="Times New Roman" w:hAnsi="Times New Roman"/>
          <w:w w:val="110"/>
          <w:sz w:val="24"/>
          <w:lang w:val="tr-TR"/>
        </w:rPr>
        <w:t xml:space="preserve">, </w:t>
      </w:r>
      <w:r w:rsidRPr="00167723">
        <w:rPr>
          <w:rFonts w:ascii="Times New Roman" w:hAnsi="Times New Roman"/>
          <w:w w:val="110"/>
          <w:sz w:val="24"/>
          <w:lang w:val="tr-TR"/>
        </w:rPr>
        <w:t xml:space="preserve">devletin </w:t>
      </w:r>
      <w:r w:rsidRPr="00167723">
        <w:rPr>
          <w:rFonts w:ascii="Times New Roman" w:hAnsi="Times New Roman"/>
          <w:w w:val="110"/>
          <w:sz w:val="24"/>
          <w:lang w:val="tr-TR"/>
        </w:rPr>
        <w:t xml:space="preserve">kullanımına ilişkin olanlar dışında, objektif, zamanında, şeffaf ve ayrımcı olmayan bir şekilde yürütülmesini </w:t>
      </w:r>
      <w:r w:rsidRPr="00167723">
        <w:rPr>
          <w:rFonts w:ascii="Times New Roman" w:hAnsi="Times New Roman"/>
          <w:w w:val="110"/>
          <w:sz w:val="24"/>
          <w:lang w:val="tr-TR"/>
        </w:rPr>
        <w:t>temin edecektir</w:t>
      </w:r>
      <w:r w:rsidRPr="00167723">
        <w:rPr>
          <w:rFonts w:ascii="Times New Roman" w:hAnsi="Times New Roman"/>
          <w:w w:val="110"/>
          <w:sz w:val="24"/>
          <w:lang w:val="tr-TR"/>
        </w:rPr>
        <w:t>.</w:t>
      </w:r>
      <w:r w:rsidRPr="00167723">
        <w:rPr>
          <w:lang w:val="tr-TR"/>
        </w:rPr>
        <w:t xml:space="preserve"> </w:t>
      </w:r>
      <w:r w:rsidRPr="00167723">
        <w:rPr>
          <w:rFonts w:ascii="Times New Roman" w:hAnsi="Times New Roman"/>
          <w:w w:val="110"/>
          <w:sz w:val="24"/>
          <w:lang w:val="tr-TR"/>
        </w:rPr>
        <w:t xml:space="preserve">Her bir Taraf, tahsis </w:t>
      </w:r>
      <w:r w:rsidRPr="00167723">
        <w:rPr>
          <w:rFonts w:ascii="Times New Roman" w:hAnsi="Times New Roman"/>
          <w:w w:val="110"/>
          <w:sz w:val="24"/>
          <w:lang w:val="tr-TR"/>
        </w:rPr>
        <w:lastRenderedPageBreak/>
        <w:t>edilen frekans bantlarının mevcut durumunu kamuya açık hale getirecektir, ancak belirli devlet kullanımları için tahsis edilen frekansların ayrıntılı olarak tanımlanması gerekli olmayacaktır.</w:t>
      </w:r>
    </w:p>
    <w:p w:rsidR="009E0C84" w:rsidRPr="009E0C84" w:rsidRDefault="009E0C84" w:rsidP="00A44697">
      <w:pPr>
        <w:tabs>
          <w:tab w:val="left" w:pos="2126"/>
        </w:tabs>
        <w:spacing w:after="0" w:line="240" w:lineRule="auto"/>
        <w:ind w:left="720"/>
        <w:contextualSpacing/>
        <w:jc w:val="both"/>
        <w:rPr>
          <w:rFonts w:ascii="Arial" w:eastAsia="Times New Roman" w:hAnsi="Arial" w:cs="Times New Roman"/>
          <w:color w:val="0070C0"/>
          <w:szCs w:val="24"/>
          <w:lang w:eastAsia="fr-FR"/>
        </w:rPr>
      </w:pPr>
    </w:p>
    <w:p w:rsidR="00981626" w:rsidRPr="00167723" w:rsidRDefault="00167723" w:rsidP="00167723">
      <w:pPr>
        <w:pStyle w:val="ListeParagraf"/>
        <w:numPr>
          <w:ilvl w:val="0"/>
          <w:numId w:val="1"/>
        </w:numPr>
        <w:tabs>
          <w:tab w:val="left" w:pos="720"/>
        </w:tabs>
        <w:ind w:left="720" w:hanging="720"/>
        <w:jc w:val="both"/>
        <w:rPr>
          <w:rFonts w:ascii="Times New Roman" w:hAnsi="Times New Roman"/>
          <w:w w:val="110"/>
          <w:sz w:val="24"/>
          <w:lang w:val="tr-TR"/>
        </w:rPr>
      </w:pPr>
      <w:r w:rsidRPr="00167723">
        <w:rPr>
          <w:rFonts w:ascii="Times New Roman" w:hAnsi="Times New Roman"/>
          <w:w w:val="110"/>
          <w:sz w:val="24"/>
          <w:lang w:val="tr-TR"/>
        </w:rPr>
        <w:t>Taraflardan her biri</w:t>
      </w:r>
      <w:r w:rsidRPr="00167723">
        <w:rPr>
          <w:rFonts w:ascii="Times New Roman" w:hAnsi="Times New Roman"/>
          <w:w w:val="110"/>
          <w:sz w:val="24"/>
          <w:lang w:val="tr-TR"/>
        </w:rPr>
        <w:t>, devle</w:t>
      </w:r>
      <w:r>
        <w:rPr>
          <w:rFonts w:ascii="Times New Roman" w:hAnsi="Times New Roman"/>
          <w:w w:val="110"/>
          <w:sz w:val="24"/>
          <w:lang w:val="tr-TR"/>
        </w:rPr>
        <w:t>t</w:t>
      </w:r>
      <w:r w:rsidRPr="00167723">
        <w:rPr>
          <w:rFonts w:ascii="Times New Roman" w:hAnsi="Times New Roman"/>
          <w:w w:val="110"/>
          <w:sz w:val="24"/>
          <w:lang w:val="tr-TR"/>
        </w:rPr>
        <w:t xml:space="preserve">dışı radyo-elektrik telekomünikasyon hizmetleri için bir spektrum tahsis ederken, kamu çıkarlarını tam olarak dikkate alarak, kural olarak piyasaya dayalı yaklaşımlara </w:t>
      </w:r>
      <w:r w:rsidRPr="00167723">
        <w:rPr>
          <w:rFonts w:ascii="Times New Roman" w:hAnsi="Times New Roman"/>
          <w:w w:val="110"/>
          <w:sz w:val="24"/>
          <w:lang w:val="tr-TR"/>
        </w:rPr>
        <w:t>dayanmaya</w:t>
      </w:r>
      <w:r w:rsidRPr="00167723">
        <w:rPr>
          <w:rFonts w:ascii="Times New Roman" w:hAnsi="Times New Roman"/>
          <w:w w:val="110"/>
          <w:sz w:val="24"/>
          <w:lang w:val="tr-TR"/>
        </w:rPr>
        <w:t xml:space="preserve"> çalışacaktır.</w:t>
      </w:r>
    </w:p>
    <w:p w:rsidR="00981626" w:rsidRPr="00167723" w:rsidRDefault="00981626" w:rsidP="00981626">
      <w:pPr>
        <w:pStyle w:val="ListeParagraf"/>
        <w:rPr>
          <w:rFonts w:ascii="Times New Roman" w:hAnsi="Times New Roman"/>
          <w:sz w:val="24"/>
          <w:lang w:val="tr-TR"/>
        </w:rPr>
      </w:pPr>
    </w:p>
    <w:p w:rsidR="00981626" w:rsidRPr="00167723" w:rsidRDefault="00167723" w:rsidP="00981626">
      <w:pPr>
        <w:pStyle w:val="ListeParagraf"/>
        <w:numPr>
          <w:ilvl w:val="0"/>
          <w:numId w:val="1"/>
        </w:numPr>
        <w:tabs>
          <w:tab w:val="left" w:pos="720"/>
        </w:tabs>
        <w:ind w:left="720" w:hanging="720"/>
        <w:jc w:val="both"/>
        <w:rPr>
          <w:rFonts w:ascii="Times New Roman" w:hAnsi="Times New Roman"/>
          <w:w w:val="110"/>
          <w:sz w:val="24"/>
          <w:lang w:val="tr-TR"/>
        </w:rPr>
      </w:pPr>
      <w:r w:rsidRPr="00167723">
        <w:rPr>
          <w:lang w:val="tr-TR"/>
        </w:rPr>
        <w:t xml:space="preserve">Taraflardan her biri, </w:t>
      </w:r>
      <w:r w:rsidRPr="00167723">
        <w:rPr>
          <w:rFonts w:ascii="Times New Roman" w:hAnsi="Times New Roman"/>
          <w:w w:val="110"/>
          <w:sz w:val="24"/>
          <w:lang w:val="tr-TR"/>
        </w:rPr>
        <w:t>mevcut ve gelecekteki ihtiyaçları ve spektrumun uygunluğunu dikkate alarak frekans bantlarını atama ve tahsis etme hakkını saklı tutar.</w:t>
      </w:r>
    </w:p>
    <w:p w:rsidR="00981626" w:rsidRPr="00167723" w:rsidRDefault="00981626" w:rsidP="00981626">
      <w:pPr>
        <w:pStyle w:val="ListeParagraf"/>
        <w:rPr>
          <w:rFonts w:ascii="Times New Roman" w:hAnsi="Times New Roman"/>
          <w:sz w:val="24"/>
          <w:lang w:val="tr-TR"/>
        </w:rPr>
      </w:pPr>
    </w:p>
    <w:p w:rsidR="009E0C84" w:rsidRPr="009E0C84" w:rsidRDefault="00A02F13" w:rsidP="00981626">
      <w:pPr>
        <w:pStyle w:val="ListeParagraf"/>
        <w:numPr>
          <w:ilvl w:val="0"/>
          <w:numId w:val="1"/>
        </w:numPr>
        <w:tabs>
          <w:tab w:val="left" w:pos="720"/>
        </w:tabs>
        <w:ind w:left="720" w:hanging="720"/>
        <w:jc w:val="both"/>
        <w:rPr>
          <w:rFonts w:ascii="Times New Roman" w:hAnsi="Times New Roman"/>
          <w:w w:val="110"/>
          <w:sz w:val="24"/>
          <w:lang w:val="tr-TR"/>
        </w:rPr>
      </w:pPr>
      <w:r w:rsidRPr="00167723">
        <w:rPr>
          <w:rFonts w:ascii="Times New Roman" w:hAnsi="Times New Roman"/>
          <w:w w:val="110"/>
          <w:sz w:val="24"/>
          <w:lang w:val="tr-TR"/>
        </w:rPr>
        <w:t>Taraflardan her biri, bu Ek'in diğer hükümleriyle uyumlu bir şekilde yapıldığı sürece, telekomünikasyon hizmetleri sunucularının sayısını sınırlandırma etkisine sahip olabilecek spektrum ve frekans yönetimi politikaları oluşturma, uygulama ve sürdürme hakkını saklı tutacaktır.</w:t>
      </w:r>
    </w:p>
    <w:p w:rsidR="009E0C84" w:rsidRPr="009E0C84" w:rsidRDefault="009E0C84" w:rsidP="00A44697">
      <w:pPr>
        <w:tabs>
          <w:tab w:val="left" w:pos="2126"/>
        </w:tabs>
        <w:spacing w:after="0" w:line="240" w:lineRule="auto"/>
        <w:jc w:val="both"/>
        <w:rPr>
          <w:rFonts w:ascii="Arial" w:eastAsia="Times New Roman" w:hAnsi="Arial" w:cs="Times New Roman"/>
          <w:color w:val="0070C0"/>
          <w:szCs w:val="24"/>
          <w:lang w:eastAsia="fr-FR"/>
        </w:rPr>
      </w:pPr>
    </w:p>
    <w:p w:rsidR="009E0C84" w:rsidRPr="009E0C84" w:rsidRDefault="009E0C84" w:rsidP="00A44697">
      <w:pPr>
        <w:spacing w:after="0" w:line="240" w:lineRule="auto"/>
        <w:jc w:val="center"/>
        <w:rPr>
          <w:rFonts w:ascii="Times New Roman" w:eastAsia="Times New Roman" w:hAnsi="Times New Roman" w:cs="Times New Roman"/>
          <w:b/>
          <w:spacing w:val="3"/>
          <w:sz w:val="24"/>
          <w:szCs w:val="24"/>
          <w:lang w:eastAsia="fr-FR"/>
        </w:rPr>
      </w:pPr>
      <w:r w:rsidRPr="009E0C84">
        <w:rPr>
          <w:rFonts w:ascii="Times New Roman" w:eastAsia="Times New Roman" w:hAnsi="Times New Roman" w:cs="Times New Roman"/>
          <w:b/>
          <w:spacing w:val="3"/>
          <w:sz w:val="24"/>
          <w:szCs w:val="24"/>
          <w:lang w:eastAsia="fr-FR"/>
        </w:rPr>
        <w:t>MADDE 6</w:t>
      </w:r>
    </w:p>
    <w:p w:rsidR="009E0C84" w:rsidRDefault="009E0C84" w:rsidP="00A44697">
      <w:pPr>
        <w:spacing w:after="0" w:line="240" w:lineRule="auto"/>
        <w:jc w:val="center"/>
        <w:rPr>
          <w:rFonts w:ascii="Times New Roman" w:eastAsia="Times New Roman" w:hAnsi="Times New Roman" w:cs="Times New Roman"/>
          <w:b/>
          <w:bCs/>
          <w:spacing w:val="3"/>
          <w:sz w:val="24"/>
          <w:szCs w:val="24"/>
          <w:lang w:eastAsia="fr-FR"/>
        </w:rPr>
      </w:pPr>
      <w:r w:rsidRPr="009E0C84">
        <w:rPr>
          <w:rFonts w:ascii="Times New Roman" w:eastAsia="Times New Roman" w:hAnsi="Times New Roman" w:cs="Times New Roman"/>
          <w:b/>
          <w:spacing w:val="3"/>
          <w:sz w:val="24"/>
          <w:szCs w:val="24"/>
          <w:lang w:eastAsia="fr-FR"/>
        </w:rPr>
        <w:t xml:space="preserve"> </w:t>
      </w:r>
      <w:r w:rsidR="00A02F13">
        <w:rPr>
          <w:rFonts w:ascii="Times New Roman" w:eastAsia="Times New Roman" w:hAnsi="Times New Roman" w:cs="Times New Roman"/>
          <w:b/>
          <w:spacing w:val="3"/>
          <w:sz w:val="24"/>
          <w:szCs w:val="24"/>
          <w:lang w:eastAsia="fr-FR"/>
        </w:rPr>
        <w:t>Telekomünikasyon</w:t>
      </w:r>
      <w:r w:rsidR="00E02A47">
        <w:rPr>
          <w:rFonts w:ascii="Times New Roman" w:eastAsia="Times New Roman" w:hAnsi="Times New Roman" w:cs="Times New Roman"/>
          <w:b/>
          <w:spacing w:val="3"/>
          <w:sz w:val="24"/>
          <w:szCs w:val="24"/>
          <w:lang w:eastAsia="fr-FR"/>
        </w:rPr>
        <w:t xml:space="preserve"> Anlaşmazlıklarının Çözümü</w:t>
      </w:r>
    </w:p>
    <w:p w:rsidR="00E02A47" w:rsidRPr="009E0C84" w:rsidRDefault="00E02A47" w:rsidP="00A44697">
      <w:pPr>
        <w:spacing w:after="0" w:line="240" w:lineRule="auto"/>
        <w:jc w:val="center"/>
        <w:rPr>
          <w:rFonts w:ascii="Times New Roman" w:eastAsia="Times New Roman" w:hAnsi="Times New Roman" w:cs="Times New Roman"/>
          <w:b/>
          <w:bCs/>
          <w:color w:val="0070C0"/>
          <w:spacing w:val="3"/>
          <w:sz w:val="24"/>
          <w:szCs w:val="24"/>
          <w:lang w:eastAsia="fr-FR"/>
        </w:rPr>
      </w:pPr>
    </w:p>
    <w:p w:rsidR="009E0C84" w:rsidRPr="009E0C84" w:rsidRDefault="00E02A47" w:rsidP="00981626">
      <w:pPr>
        <w:spacing w:after="0" w:line="240" w:lineRule="auto"/>
        <w:contextualSpacing/>
        <w:jc w:val="both"/>
        <w:rPr>
          <w:rFonts w:ascii="Times New Roman" w:eastAsia="Times New Roman" w:hAnsi="Times New Roman" w:cs="Times New Roman"/>
          <w:spacing w:val="3"/>
          <w:sz w:val="24"/>
          <w:szCs w:val="24"/>
          <w:lang w:eastAsia="fr-FR"/>
        </w:rPr>
      </w:pPr>
      <w:r w:rsidRPr="00E02A47">
        <w:rPr>
          <w:rFonts w:ascii="Times New Roman" w:eastAsia="Times New Roman" w:hAnsi="Times New Roman" w:cs="Times New Roman"/>
          <w:sz w:val="24"/>
          <w:szCs w:val="24"/>
          <w:lang w:eastAsia="fr-FR"/>
        </w:rPr>
        <w:t>Taraflardan her biri, telekomünikasyon hizmeti sunucularının, arabağlantı için uygun hükümler, koşullar ve oranlarla ilgili anlaşmazlıkları çözmek için bağımsız bir düzenleyici makama veya Taraf’ın başka bir ilgili kuruluşuna başvurabilmesini temin edecek ve, Madde 7'den (Arabağlantı) kaynaklanan hak ve yükümlülüklerle bağlantılı olarak, telekomünikasyon hizmeti sunucuları arasında bir anlaşmazlık çıkması halinde ilgili bir düzenleyici makam, anlaşmazlığın taraflarından herhangi birinin talebi üzerine, anlaşmazlığı mümkün olan en kısa sürede ve her halükarda sunucu ara bağlantı talep ettikten sonra makul bir süre içinde çözmek için bağlayıcı bir karar verecektir.</w:t>
      </w:r>
    </w:p>
    <w:p w:rsidR="009E0C84" w:rsidRPr="009E0C84" w:rsidRDefault="009E0C84" w:rsidP="00A44697">
      <w:pPr>
        <w:spacing w:after="0" w:line="240" w:lineRule="auto"/>
        <w:ind w:left="720"/>
        <w:contextualSpacing/>
        <w:rPr>
          <w:rFonts w:ascii="Arial" w:eastAsia="Times New Roman" w:hAnsi="Arial" w:cs="Times New Roman"/>
          <w:color w:val="0070C0"/>
          <w:szCs w:val="24"/>
          <w:lang w:eastAsia="fr-FR"/>
        </w:rPr>
      </w:pPr>
    </w:p>
    <w:p w:rsidR="009E0C84" w:rsidRPr="009E0C84" w:rsidRDefault="009E0C84" w:rsidP="00A44697">
      <w:pPr>
        <w:spacing w:after="0" w:line="240" w:lineRule="auto"/>
        <w:rPr>
          <w:rFonts w:ascii="Times New Roman" w:eastAsia="Times New Roman" w:hAnsi="Times New Roman" w:cs="Times New Roman"/>
          <w:sz w:val="24"/>
          <w:szCs w:val="24"/>
          <w:u w:val="single"/>
          <w:lang w:eastAsia="fr-FR"/>
        </w:rPr>
      </w:pPr>
    </w:p>
    <w:p w:rsidR="009E0C84" w:rsidRPr="009E0C84" w:rsidRDefault="009E0C84" w:rsidP="00A44697">
      <w:pPr>
        <w:spacing w:after="0" w:line="240" w:lineRule="auto"/>
        <w:jc w:val="center"/>
        <w:rPr>
          <w:rFonts w:ascii="Times New Roman" w:eastAsia="Times New Roman" w:hAnsi="Times New Roman" w:cs="Times New Roman"/>
          <w:b/>
          <w:sz w:val="24"/>
          <w:szCs w:val="24"/>
          <w:lang w:eastAsia="fr-FR"/>
        </w:rPr>
      </w:pPr>
      <w:r w:rsidRPr="009E0C84">
        <w:rPr>
          <w:rFonts w:ascii="Times New Roman" w:eastAsia="Times New Roman" w:hAnsi="Times New Roman" w:cs="Times New Roman"/>
          <w:b/>
          <w:sz w:val="24"/>
          <w:szCs w:val="24"/>
          <w:lang w:eastAsia="fr-FR"/>
        </w:rPr>
        <w:t>MADDE 7</w:t>
      </w:r>
    </w:p>
    <w:p w:rsidR="009E0C84" w:rsidRPr="009E0C84" w:rsidRDefault="009E0C84" w:rsidP="00A44697">
      <w:pPr>
        <w:spacing w:after="0" w:line="240" w:lineRule="auto"/>
        <w:jc w:val="center"/>
        <w:rPr>
          <w:rFonts w:ascii="Times New Roman" w:eastAsia="Times New Roman" w:hAnsi="Times New Roman" w:cs="Times New Roman"/>
          <w:b/>
          <w:sz w:val="24"/>
          <w:szCs w:val="24"/>
          <w:lang w:eastAsia="fr-FR"/>
        </w:rPr>
      </w:pPr>
      <w:r w:rsidRPr="009E0C84">
        <w:rPr>
          <w:rFonts w:ascii="Times New Roman" w:eastAsia="Times New Roman" w:hAnsi="Times New Roman" w:cs="Times New Roman"/>
          <w:b/>
          <w:sz w:val="24"/>
          <w:szCs w:val="24"/>
          <w:lang w:eastAsia="fr-FR"/>
        </w:rPr>
        <w:t>Arabağlantı</w:t>
      </w:r>
    </w:p>
    <w:p w:rsidR="009E0C84" w:rsidRPr="009E0C84" w:rsidRDefault="009E0C84" w:rsidP="00A44697">
      <w:pPr>
        <w:spacing w:after="0" w:line="240" w:lineRule="auto"/>
        <w:ind w:left="720"/>
        <w:contextualSpacing/>
        <w:rPr>
          <w:rFonts w:ascii="Times New Roman" w:eastAsia="Times New Roman" w:hAnsi="Times New Roman" w:cs="Times New Roman"/>
          <w:sz w:val="24"/>
          <w:szCs w:val="24"/>
          <w:lang w:eastAsia="fr-FR"/>
        </w:rPr>
      </w:pPr>
    </w:p>
    <w:p w:rsidR="009E0C84" w:rsidRPr="007C5E5D" w:rsidRDefault="00563245" w:rsidP="00C256D2">
      <w:pPr>
        <w:pStyle w:val="ListeParagraf"/>
        <w:widowControl w:val="0"/>
        <w:numPr>
          <w:ilvl w:val="0"/>
          <w:numId w:val="5"/>
        </w:numPr>
        <w:tabs>
          <w:tab w:val="left" w:pos="720"/>
        </w:tabs>
        <w:ind w:hanging="720"/>
        <w:jc w:val="both"/>
        <w:rPr>
          <w:rFonts w:ascii="Times New Roman" w:hAnsi="Times New Roman"/>
          <w:sz w:val="24"/>
          <w:lang w:val="tr-TR"/>
        </w:rPr>
      </w:pPr>
      <w:r w:rsidRPr="00C256D2">
        <w:rPr>
          <w:rFonts w:ascii="Times New Roman" w:hAnsi="Times New Roman"/>
          <w:sz w:val="24"/>
          <w:lang w:val="en-GB"/>
        </w:rPr>
        <w:t>Taraf</w:t>
      </w:r>
      <w:r w:rsidR="00C256D2">
        <w:rPr>
          <w:rFonts w:ascii="Times New Roman" w:hAnsi="Times New Roman"/>
          <w:sz w:val="24"/>
          <w:lang w:val="en-GB"/>
        </w:rPr>
        <w:t xml:space="preserve">lardan </w:t>
      </w:r>
      <w:r w:rsidR="00C256D2" w:rsidRPr="007C5E5D">
        <w:rPr>
          <w:rFonts w:ascii="Times New Roman" w:hAnsi="Times New Roman"/>
          <w:sz w:val="24"/>
          <w:lang w:val="tr-TR"/>
        </w:rPr>
        <w:t>her biri</w:t>
      </w:r>
      <w:r w:rsidRPr="007C5E5D">
        <w:rPr>
          <w:rFonts w:ascii="Times New Roman" w:hAnsi="Times New Roman"/>
          <w:sz w:val="24"/>
          <w:lang w:val="tr-TR"/>
        </w:rPr>
        <w:t xml:space="preserve">, doğrudan veya dolaylı olarak aynı ülkede, kendi ülkelerindeki telekomünikasyon şebeke ve hizmeti sunucularının, diğer telekomünikasyon hizmetleri sunucuları ile arabağlantı müzakeresi yapma </w:t>
      </w:r>
      <w:r w:rsidR="00C256D2" w:rsidRPr="007C5E5D">
        <w:rPr>
          <w:rFonts w:ascii="Times New Roman" w:hAnsi="Times New Roman"/>
          <w:sz w:val="24"/>
          <w:lang w:val="tr-TR"/>
        </w:rPr>
        <w:t>imkânı</w:t>
      </w:r>
      <w:r w:rsidRPr="007C5E5D">
        <w:rPr>
          <w:rFonts w:ascii="Times New Roman" w:hAnsi="Times New Roman"/>
          <w:sz w:val="24"/>
          <w:lang w:val="tr-TR"/>
        </w:rPr>
        <w:t xml:space="preserve"> sağlamayı temin edecektir. Arabağlantı için, prensip olarak ilgili </w:t>
      </w:r>
      <w:r w:rsidR="00D860EA" w:rsidRPr="007C5E5D">
        <w:rPr>
          <w:rFonts w:ascii="Times New Roman" w:hAnsi="Times New Roman"/>
          <w:sz w:val="24"/>
          <w:lang w:val="tr-TR"/>
        </w:rPr>
        <w:t>sunucular</w:t>
      </w:r>
      <w:r w:rsidRPr="007C5E5D">
        <w:rPr>
          <w:rFonts w:ascii="Times New Roman" w:hAnsi="Times New Roman"/>
          <w:sz w:val="24"/>
          <w:lang w:val="tr-TR"/>
        </w:rPr>
        <w:t xml:space="preserve"> arasındaki ticari müzakereler bazında anlaşmaya varılmalıdır.</w:t>
      </w:r>
    </w:p>
    <w:p w:rsidR="009E0C84" w:rsidRPr="009E0C84" w:rsidRDefault="009E0C84" w:rsidP="00A44697">
      <w:pPr>
        <w:widowControl w:val="0"/>
        <w:tabs>
          <w:tab w:val="left" w:pos="540"/>
          <w:tab w:val="left" w:pos="820"/>
        </w:tabs>
        <w:spacing w:after="0" w:line="240" w:lineRule="auto"/>
        <w:jc w:val="both"/>
        <w:rPr>
          <w:rFonts w:ascii="Times New Roman" w:eastAsia="Times New Roman" w:hAnsi="Times New Roman" w:cs="Times New Roman"/>
          <w:sz w:val="24"/>
          <w:szCs w:val="24"/>
          <w:lang w:eastAsia="fr-FR"/>
        </w:rPr>
      </w:pPr>
    </w:p>
    <w:p w:rsidR="009E0C84" w:rsidRPr="007C5E5D" w:rsidRDefault="00222BF4" w:rsidP="00C256D2">
      <w:pPr>
        <w:pStyle w:val="ListeParagraf"/>
        <w:widowControl w:val="0"/>
        <w:numPr>
          <w:ilvl w:val="0"/>
          <w:numId w:val="5"/>
        </w:numPr>
        <w:tabs>
          <w:tab w:val="left" w:pos="720"/>
        </w:tabs>
        <w:ind w:hanging="720"/>
        <w:jc w:val="both"/>
        <w:rPr>
          <w:rFonts w:ascii="Times New Roman" w:hAnsi="Times New Roman"/>
          <w:sz w:val="24"/>
          <w:lang w:val="tr-TR"/>
        </w:rPr>
      </w:pPr>
      <w:r w:rsidRPr="007C5E5D">
        <w:rPr>
          <w:rFonts w:ascii="Times New Roman" w:hAnsi="Times New Roman"/>
          <w:sz w:val="24"/>
          <w:lang w:val="tr-TR"/>
        </w:rPr>
        <w:t>Düzenleyici m</w:t>
      </w:r>
      <w:r w:rsidR="00C462B1" w:rsidRPr="007C5E5D">
        <w:rPr>
          <w:rFonts w:ascii="Times New Roman" w:hAnsi="Times New Roman"/>
          <w:sz w:val="24"/>
          <w:lang w:val="tr-TR"/>
        </w:rPr>
        <w:t>akamlar</w:t>
      </w:r>
      <w:r w:rsidRPr="007C5E5D">
        <w:rPr>
          <w:rFonts w:ascii="Times New Roman" w:hAnsi="Times New Roman"/>
          <w:sz w:val="24"/>
          <w:lang w:val="tr-TR"/>
        </w:rPr>
        <w:t>, arabağlantı anlaşması müzakereleri sürecinde başka sunucudan bilgi edinen sunucuların, bu bilgiyi sadece temin edilmesi amacına uygun olarak kullanmalarını ve iletilen veya depolanan bilginin gizliliğine her zaman riayet etmelerini temin edeceklerdir.</w:t>
      </w:r>
    </w:p>
    <w:p w:rsidR="009E0C84" w:rsidRPr="009E0C84" w:rsidRDefault="009E0C84" w:rsidP="00A44697">
      <w:pPr>
        <w:widowControl w:val="0"/>
        <w:tabs>
          <w:tab w:val="left" w:pos="540"/>
          <w:tab w:val="left" w:pos="820"/>
        </w:tabs>
        <w:spacing w:after="0" w:line="240" w:lineRule="auto"/>
        <w:jc w:val="both"/>
        <w:rPr>
          <w:rFonts w:ascii="Times New Roman" w:eastAsia="Times New Roman" w:hAnsi="Times New Roman" w:cs="Times New Roman"/>
          <w:sz w:val="24"/>
          <w:szCs w:val="24"/>
          <w:lang w:eastAsia="fr-FR"/>
        </w:rPr>
      </w:pPr>
    </w:p>
    <w:p w:rsidR="009E0C84" w:rsidRPr="009E0C84" w:rsidRDefault="00C256D2" w:rsidP="00C256D2">
      <w:pPr>
        <w:pStyle w:val="ListeParagraf"/>
        <w:widowControl w:val="0"/>
        <w:numPr>
          <w:ilvl w:val="0"/>
          <w:numId w:val="5"/>
        </w:numPr>
        <w:tabs>
          <w:tab w:val="left" w:pos="720"/>
        </w:tabs>
        <w:ind w:hanging="720"/>
        <w:jc w:val="both"/>
        <w:rPr>
          <w:rFonts w:ascii="Times New Roman" w:hAnsi="Times New Roman"/>
          <w:sz w:val="24"/>
          <w:lang w:val="tr-TR"/>
        </w:rPr>
      </w:pPr>
      <w:r w:rsidRPr="007C5E5D">
        <w:rPr>
          <w:rFonts w:ascii="Times New Roman" w:hAnsi="Times New Roman"/>
          <w:sz w:val="24"/>
          <w:lang w:val="tr-TR"/>
        </w:rPr>
        <w:t>Taraflardan her biri, kendi ülkesinde etkin piyasa gücüne sahip bir hizmet sunucunun, şebekedeki teknik olarak uygun herhangi bir</w:t>
      </w:r>
      <w:r w:rsidRPr="00C256D2">
        <w:rPr>
          <w:rFonts w:ascii="Times New Roman" w:hAnsi="Times New Roman"/>
          <w:sz w:val="24"/>
          <w:lang w:val="en-GB"/>
        </w:rPr>
        <w:t xml:space="preserve"> noktada arabağlantı sağlamasını temin edecektir. Şebekedeki bir arabağlantı noktası, hizmet sunucular arasında müzakerelere tabi olacak ve teknik olarak uygunluğa tabi olacaktır.</w:t>
      </w:r>
      <w:r w:rsidR="009E0C84" w:rsidRPr="009E0C84">
        <w:rPr>
          <w:rFonts w:ascii="Times New Roman" w:hAnsi="Times New Roman"/>
          <w:sz w:val="24"/>
          <w:lang w:val="en-GB"/>
        </w:rPr>
        <w:t xml:space="preserve"> </w:t>
      </w:r>
      <w:r w:rsidR="00222BF4" w:rsidRPr="00C256D2">
        <w:rPr>
          <w:rFonts w:ascii="Times New Roman" w:hAnsi="Times New Roman"/>
          <w:sz w:val="24"/>
          <w:lang w:val="en-GB"/>
        </w:rPr>
        <w:t>Bu tür bir arabağlantı:</w:t>
      </w:r>
    </w:p>
    <w:p w:rsidR="009E0C84" w:rsidRPr="009E0C84" w:rsidRDefault="009E0C84" w:rsidP="00A44697">
      <w:pPr>
        <w:widowControl w:val="0"/>
        <w:tabs>
          <w:tab w:val="left" w:pos="540"/>
        </w:tabs>
        <w:spacing w:after="0" w:line="240" w:lineRule="auto"/>
        <w:jc w:val="both"/>
        <w:rPr>
          <w:rFonts w:ascii="Times New Roman" w:eastAsia="Times New Roman" w:hAnsi="Times New Roman" w:cs="Times New Roman"/>
          <w:sz w:val="24"/>
          <w:szCs w:val="24"/>
          <w:lang w:eastAsia="fr-FR"/>
        </w:rPr>
      </w:pPr>
      <w:sdt>
        <w:sdtPr>
          <w:rPr>
            <w:rFonts w:ascii="Times New Roman" w:eastAsia="Times New Roman" w:hAnsi="Times New Roman" w:cs="Times New Roman"/>
            <w:sz w:val="24"/>
            <w:szCs w:val="24"/>
            <w:lang w:eastAsia="fr-FR"/>
          </w:rPr>
          <w:id w:val="777138017"/>
        </w:sdtPr>
        <w:sdtContent>
          <w:r w:rsidRPr="009E0C84">
            <w:rPr>
              <w:rFonts w:ascii="Times New Roman" w:eastAsia="Times New Roman" w:hAnsi="Times New Roman" w:cs="Times New Roman"/>
              <w:sz w:val="24"/>
              <w:szCs w:val="24"/>
              <w:lang w:eastAsia="fr-FR"/>
            </w:rPr>
            <w:t xml:space="preserve">     </w:t>
          </w:r>
        </w:sdtContent>
      </w:sdt>
      <w:r w:rsidRPr="009E0C84">
        <w:rPr>
          <w:rFonts w:ascii="Times New Roman" w:eastAsia="Times New Roman" w:hAnsi="Times New Roman" w:cs="Times New Roman"/>
          <w:sz w:val="24"/>
          <w:szCs w:val="24"/>
          <w:highlight w:val="green"/>
          <w:lang w:eastAsia="fr-FR"/>
        </w:rPr>
        <w:t xml:space="preserve"> </w:t>
      </w:r>
    </w:p>
    <w:p w:rsidR="009E0C84" w:rsidRDefault="00222BF4" w:rsidP="00A44697">
      <w:pPr>
        <w:widowControl w:val="0"/>
        <w:numPr>
          <w:ilvl w:val="0"/>
          <w:numId w:val="6"/>
        </w:numPr>
        <w:tabs>
          <w:tab w:val="left" w:pos="1520"/>
        </w:tabs>
        <w:spacing w:after="0" w:line="240" w:lineRule="auto"/>
        <w:contextualSpacing/>
        <w:jc w:val="both"/>
        <w:rPr>
          <w:rFonts w:ascii="Times New Roman" w:eastAsia="Times New Roman" w:hAnsi="Times New Roman" w:cs="Times New Roman"/>
          <w:sz w:val="24"/>
          <w:szCs w:val="24"/>
          <w:lang w:eastAsia="fr-FR"/>
        </w:rPr>
      </w:pPr>
      <w:r w:rsidRPr="00222BF4">
        <w:rPr>
          <w:rFonts w:ascii="Times New Roman" w:eastAsia="Times New Roman" w:hAnsi="Times New Roman" w:cs="Times New Roman"/>
          <w:sz w:val="24"/>
          <w:szCs w:val="24"/>
          <w:lang w:eastAsia="fr-FR"/>
        </w:rPr>
        <w:t>teknik standartlar</w:t>
      </w:r>
      <w:r>
        <w:rPr>
          <w:rFonts w:ascii="Times New Roman" w:eastAsia="Times New Roman" w:hAnsi="Times New Roman" w:cs="Times New Roman"/>
          <w:sz w:val="24"/>
          <w:szCs w:val="24"/>
          <w:lang w:eastAsia="fr-FR"/>
        </w:rPr>
        <w:t>,</w:t>
      </w:r>
      <w:r w:rsidRPr="00222BF4">
        <w:rPr>
          <w:rFonts w:ascii="Times New Roman" w:eastAsia="Times New Roman" w:hAnsi="Times New Roman" w:cs="Times New Roman"/>
          <w:sz w:val="24"/>
          <w:szCs w:val="24"/>
          <w:lang w:eastAsia="fr-FR"/>
        </w:rPr>
        <w:t xml:space="preserve"> özellikler</w:t>
      </w:r>
      <w:r>
        <w:rPr>
          <w:rFonts w:ascii="Times New Roman" w:eastAsia="Times New Roman" w:hAnsi="Times New Roman" w:cs="Times New Roman"/>
          <w:sz w:val="24"/>
          <w:szCs w:val="24"/>
          <w:lang w:eastAsia="fr-FR"/>
        </w:rPr>
        <w:t>, oranlar ve kalite</w:t>
      </w:r>
      <w:r w:rsidRPr="00222BF4">
        <w:rPr>
          <w:rFonts w:ascii="Times New Roman" w:eastAsia="Times New Roman" w:hAnsi="Times New Roman" w:cs="Times New Roman"/>
          <w:sz w:val="24"/>
          <w:szCs w:val="24"/>
          <w:lang w:eastAsia="fr-FR"/>
        </w:rPr>
        <w:t xml:space="preserve"> dâhil</w:t>
      </w:r>
      <w:r>
        <w:rPr>
          <w:rFonts w:ascii="Times New Roman" w:eastAsia="Times New Roman" w:hAnsi="Times New Roman" w:cs="Times New Roman"/>
          <w:sz w:val="24"/>
          <w:szCs w:val="24"/>
          <w:lang w:eastAsia="fr-FR"/>
        </w:rPr>
        <w:t>,</w:t>
      </w:r>
      <w:r w:rsidR="008952C6">
        <w:rPr>
          <w:rFonts w:ascii="Times New Roman" w:eastAsia="Times New Roman" w:hAnsi="Times New Roman" w:cs="Times New Roman"/>
          <w:sz w:val="24"/>
          <w:szCs w:val="24"/>
          <w:lang w:eastAsia="fr-FR"/>
        </w:rPr>
        <w:t xml:space="preserve"> ayrımcı olmayan</w:t>
      </w:r>
      <w:r w:rsidRPr="00222BF4">
        <w:rPr>
          <w:rFonts w:ascii="Times New Roman" w:eastAsia="Times New Roman" w:hAnsi="Times New Roman" w:cs="Times New Roman"/>
          <w:sz w:val="24"/>
          <w:szCs w:val="24"/>
          <w:lang w:eastAsia="fr-FR"/>
        </w:rPr>
        <w:t xml:space="preserve"> hükümler</w:t>
      </w:r>
      <w:r w:rsidR="008952C6">
        <w:rPr>
          <w:rFonts w:ascii="Times New Roman" w:eastAsia="Times New Roman" w:hAnsi="Times New Roman" w:cs="Times New Roman"/>
          <w:sz w:val="24"/>
          <w:szCs w:val="24"/>
          <w:lang w:eastAsia="fr-FR"/>
        </w:rPr>
        <w:t xml:space="preserve"> ve </w:t>
      </w:r>
      <w:r w:rsidRPr="00222BF4">
        <w:rPr>
          <w:rFonts w:ascii="Times New Roman" w:eastAsia="Times New Roman" w:hAnsi="Times New Roman" w:cs="Times New Roman"/>
          <w:sz w:val="24"/>
          <w:szCs w:val="24"/>
          <w:lang w:eastAsia="fr-FR"/>
        </w:rPr>
        <w:lastRenderedPageBreak/>
        <w:t>koşullar</w:t>
      </w:r>
      <w:r w:rsidR="008952C6">
        <w:rPr>
          <w:rFonts w:ascii="Times New Roman" w:eastAsia="Times New Roman" w:hAnsi="Times New Roman" w:cs="Times New Roman"/>
          <w:sz w:val="24"/>
          <w:szCs w:val="24"/>
          <w:lang w:eastAsia="fr-FR"/>
        </w:rPr>
        <w:t>da;</w:t>
      </w:r>
    </w:p>
    <w:p w:rsidR="00167723" w:rsidRPr="009E0C84" w:rsidRDefault="00167723" w:rsidP="00167723">
      <w:pPr>
        <w:widowControl w:val="0"/>
        <w:tabs>
          <w:tab w:val="left" w:pos="1520"/>
        </w:tabs>
        <w:spacing w:after="0" w:line="240" w:lineRule="auto"/>
        <w:ind w:left="1080"/>
        <w:contextualSpacing/>
        <w:jc w:val="both"/>
        <w:rPr>
          <w:rFonts w:ascii="Times New Roman" w:eastAsia="Times New Roman" w:hAnsi="Times New Roman" w:cs="Times New Roman"/>
          <w:sz w:val="24"/>
          <w:szCs w:val="24"/>
          <w:lang w:eastAsia="fr-FR"/>
        </w:rPr>
      </w:pPr>
    </w:p>
    <w:p w:rsidR="009E0C84" w:rsidRPr="008952C6" w:rsidRDefault="008952C6" w:rsidP="008952C6">
      <w:pPr>
        <w:pStyle w:val="ListeParagraf"/>
        <w:numPr>
          <w:ilvl w:val="0"/>
          <w:numId w:val="6"/>
        </w:numPr>
        <w:jc w:val="both"/>
        <w:rPr>
          <w:rFonts w:ascii="Times New Roman" w:hAnsi="Times New Roman"/>
          <w:sz w:val="24"/>
          <w:lang w:val="tr-TR"/>
        </w:rPr>
      </w:pPr>
      <w:r w:rsidRPr="008952C6">
        <w:rPr>
          <w:rFonts w:ascii="Times New Roman" w:hAnsi="Times New Roman"/>
          <w:sz w:val="24"/>
          <w:lang w:val="tr-TR"/>
        </w:rPr>
        <w:t>sunucunun hizmetin sunulması için gerekli olmayan şebeke bileşenleri veya tesisleri için ödemesine gerek kalmaması amacıyla</w:t>
      </w:r>
      <w:r>
        <w:rPr>
          <w:rFonts w:ascii="Times New Roman" w:hAnsi="Times New Roman"/>
          <w:sz w:val="24"/>
          <w:lang w:val="tr-TR"/>
        </w:rPr>
        <w:t>,</w:t>
      </w:r>
      <w:r w:rsidRPr="008952C6">
        <w:rPr>
          <w:rFonts w:ascii="Times New Roman" w:hAnsi="Times New Roman"/>
          <w:sz w:val="24"/>
          <w:lang w:val="tr-TR"/>
        </w:rPr>
        <w:t xml:space="preserve"> zamanında ve (teknik standartlar ve özellikler dâhil) hükümler ve koşullara göre; ekonomik uygulanabilirliği bakımından şeffaf, makul ve yeterince ayrıştırılmış maliyet odaklı oranlarda; ve</w:t>
      </w:r>
    </w:p>
    <w:p w:rsidR="009E0C84" w:rsidRPr="009E0C84" w:rsidRDefault="009E0C84" w:rsidP="00A44697">
      <w:pPr>
        <w:spacing w:after="0" w:line="240" w:lineRule="auto"/>
        <w:ind w:left="720"/>
        <w:contextualSpacing/>
        <w:rPr>
          <w:rFonts w:ascii="Times New Roman" w:eastAsia="Times New Roman" w:hAnsi="Times New Roman" w:cs="Times New Roman"/>
          <w:sz w:val="24"/>
          <w:szCs w:val="24"/>
          <w:lang w:eastAsia="fr-FR"/>
        </w:rPr>
      </w:pPr>
    </w:p>
    <w:p w:rsidR="009E0C84" w:rsidRPr="009E0C84" w:rsidRDefault="009E0C84" w:rsidP="00A44697">
      <w:pPr>
        <w:widowControl w:val="0"/>
        <w:tabs>
          <w:tab w:val="left" w:pos="1520"/>
        </w:tabs>
        <w:spacing w:after="0" w:line="240" w:lineRule="auto"/>
        <w:ind w:left="1080" w:hanging="540"/>
        <w:jc w:val="both"/>
        <w:rPr>
          <w:rFonts w:ascii="Times New Roman" w:eastAsia="Times New Roman" w:hAnsi="Times New Roman" w:cs="Times New Roman"/>
          <w:sz w:val="24"/>
          <w:szCs w:val="24"/>
          <w:lang w:eastAsia="fr-FR"/>
        </w:rPr>
      </w:pPr>
      <w:r w:rsidRPr="009E0C84">
        <w:rPr>
          <w:rFonts w:ascii="Times New Roman" w:eastAsia="Times New Roman" w:hAnsi="Times New Roman" w:cs="Times New Roman"/>
          <w:sz w:val="24"/>
          <w:szCs w:val="24"/>
          <w:lang w:eastAsia="fr-FR"/>
        </w:rPr>
        <w:t>(c)</w:t>
      </w:r>
      <w:r w:rsidRPr="009E0C84">
        <w:rPr>
          <w:rFonts w:ascii="Times New Roman" w:eastAsia="Times New Roman" w:hAnsi="Times New Roman" w:cs="Times New Roman"/>
          <w:sz w:val="24"/>
          <w:szCs w:val="24"/>
          <w:lang w:eastAsia="fr-FR"/>
        </w:rPr>
        <w:tab/>
      </w:r>
      <w:r w:rsidR="008952C6">
        <w:rPr>
          <w:rFonts w:ascii="Times New Roman" w:eastAsia="Times New Roman" w:hAnsi="Times New Roman" w:cs="Times New Roman"/>
          <w:sz w:val="24"/>
          <w:szCs w:val="24"/>
          <w:lang w:eastAsia="fr-FR"/>
        </w:rPr>
        <w:t xml:space="preserve">talep üzerine ve </w:t>
      </w:r>
      <w:r w:rsidR="008952C6" w:rsidRPr="008952C6">
        <w:rPr>
          <w:rFonts w:ascii="Times New Roman" w:eastAsia="Times New Roman" w:hAnsi="Times New Roman" w:cs="Times New Roman"/>
          <w:sz w:val="24"/>
          <w:szCs w:val="24"/>
          <w:lang w:eastAsia="fr-FR"/>
        </w:rPr>
        <w:t>kullanıcıların çoğunluğuna önerilen şebeke sonlandırm</w:t>
      </w:r>
      <w:bookmarkStart w:id="0" w:name="_GoBack"/>
      <w:bookmarkEnd w:id="0"/>
      <w:r w:rsidR="008952C6" w:rsidRPr="008952C6">
        <w:rPr>
          <w:rFonts w:ascii="Times New Roman" w:eastAsia="Times New Roman" w:hAnsi="Times New Roman" w:cs="Times New Roman"/>
          <w:sz w:val="24"/>
          <w:szCs w:val="24"/>
          <w:lang w:eastAsia="fr-FR"/>
        </w:rPr>
        <w:t>a noktalarına ilave noktalar</w:t>
      </w:r>
      <w:r w:rsidR="008952C6">
        <w:rPr>
          <w:rFonts w:ascii="Times New Roman" w:eastAsia="Times New Roman" w:hAnsi="Times New Roman" w:cs="Times New Roman"/>
          <w:sz w:val="24"/>
          <w:szCs w:val="24"/>
          <w:lang w:eastAsia="fr-FR"/>
        </w:rPr>
        <w:t>ın teknik ve ekonomik uygunluğuna tabi olarak</w:t>
      </w:r>
      <w:r w:rsidR="008952C6" w:rsidRPr="008952C6">
        <w:rPr>
          <w:rFonts w:ascii="Times New Roman" w:eastAsia="Times New Roman" w:hAnsi="Times New Roman" w:cs="Times New Roman"/>
          <w:sz w:val="24"/>
          <w:szCs w:val="24"/>
          <w:lang w:eastAsia="fr-FR"/>
        </w:rPr>
        <w:t>, gerekli ilave tesislerin inşaat maliyetini yansıtan bedele tabi olarak;</w:t>
      </w:r>
    </w:p>
    <w:p w:rsidR="00222BF4" w:rsidRDefault="00222BF4" w:rsidP="00A44697">
      <w:pPr>
        <w:widowControl w:val="0"/>
        <w:tabs>
          <w:tab w:val="left" w:pos="540"/>
        </w:tabs>
        <w:spacing w:after="0" w:line="240" w:lineRule="auto"/>
        <w:jc w:val="both"/>
        <w:rPr>
          <w:rFonts w:ascii="Times New Roman" w:eastAsia="Times New Roman" w:hAnsi="Times New Roman" w:cs="Times New Roman"/>
          <w:sz w:val="24"/>
          <w:szCs w:val="24"/>
          <w:lang w:eastAsia="fr-FR"/>
        </w:rPr>
      </w:pPr>
    </w:p>
    <w:p w:rsidR="009E0C84" w:rsidRPr="00222BF4" w:rsidRDefault="00222BF4" w:rsidP="00A44697">
      <w:pPr>
        <w:widowControl w:val="0"/>
        <w:tabs>
          <w:tab w:val="left" w:pos="540"/>
        </w:tabs>
        <w:spacing w:after="0" w:line="240" w:lineRule="auto"/>
        <w:jc w:val="both"/>
        <w:rPr>
          <w:rFonts w:ascii="Times New Roman" w:eastAsia="Times New Roman" w:hAnsi="Times New Roman" w:cs="Times New Roman"/>
          <w:sz w:val="24"/>
          <w:szCs w:val="24"/>
          <w:lang w:eastAsia="fr-FR"/>
        </w:rPr>
      </w:pPr>
      <w:r w:rsidRPr="00222BF4">
        <w:rPr>
          <w:rFonts w:ascii="Times New Roman" w:eastAsia="Times New Roman" w:hAnsi="Times New Roman" w:cs="Times New Roman"/>
          <w:sz w:val="24"/>
          <w:szCs w:val="24"/>
          <w:lang w:eastAsia="fr-FR"/>
        </w:rPr>
        <w:t>sağlanacaktır.</w:t>
      </w:r>
    </w:p>
    <w:p w:rsidR="00222BF4" w:rsidRPr="009E0C84" w:rsidRDefault="00222BF4" w:rsidP="00A44697">
      <w:pPr>
        <w:widowControl w:val="0"/>
        <w:tabs>
          <w:tab w:val="left" w:pos="540"/>
        </w:tabs>
        <w:spacing w:after="0" w:line="240" w:lineRule="auto"/>
        <w:jc w:val="both"/>
        <w:rPr>
          <w:rFonts w:ascii="Times New Roman" w:eastAsia="Times New Roman" w:hAnsi="Times New Roman" w:cs="Times New Roman"/>
          <w:color w:val="FF0000"/>
          <w:sz w:val="24"/>
          <w:szCs w:val="24"/>
          <w:lang w:eastAsia="fr-FR"/>
        </w:rPr>
      </w:pPr>
    </w:p>
    <w:p w:rsidR="009E0C84" w:rsidRPr="009E0C84" w:rsidRDefault="009E0C84" w:rsidP="00352895">
      <w:pPr>
        <w:pStyle w:val="ListeParagraf"/>
        <w:widowControl w:val="0"/>
        <w:tabs>
          <w:tab w:val="left" w:pos="720"/>
        </w:tabs>
        <w:ind w:hanging="720"/>
        <w:jc w:val="both"/>
        <w:rPr>
          <w:rFonts w:ascii="Times New Roman" w:hAnsi="Times New Roman"/>
          <w:sz w:val="24"/>
          <w:lang w:val="tr-TR"/>
        </w:rPr>
      </w:pPr>
      <w:r w:rsidRPr="009E0C84">
        <w:rPr>
          <w:rFonts w:ascii="Times New Roman" w:hAnsi="Times New Roman"/>
          <w:sz w:val="24"/>
          <w:lang w:val="tr-TR"/>
        </w:rPr>
        <w:t>4</w:t>
      </w:r>
      <w:r w:rsidRPr="009E0C84">
        <w:rPr>
          <w:rFonts w:ascii="Times New Roman" w:hAnsi="Times New Roman"/>
          <w:sz w:val="24"/>
          <w:lang w:val="en-GB"/>
        </w:rPr>
        <w:t>.</w:t>
      </w:r>
      <w:r w:rsidRPr="009E0C84">
        <w:rPr>
          <w:rFonts w:ascii="Times New Roman" w:hAnsi="Times New Roman"/>
          <w:sz w:val="24"/>
          <w:lang w:val="tr-TR"/>
        </w:rPr>
        <w:tab/>
      </w:r>
      <w:r w:rsidR="00352895" w:rsidRPr="00352895">
        <w:rPr>
          <w:rFonts w:ascii="Times New Roman" w:hAnsi="Times New Roman"/>
          <w:sz w:val="24"/>
          <w:lang w:val="en-GB"/>
        </w:rPr>
        <w:t>Şeffaflığı sağlamak için</w:t>
      </w:r>
      <w:r w:rsidR="00352895" w:rsidRPr="007C5E5D">
        <w:rPr>
          <w:rFonts w:ascii="Times New Roman" w:hAnsi="Times New Roman"/>
          <w:sz w:val="24"/>
          <w:lang w:val="tr-TR"/>
        </w:rPr>
        <w:t xml:space="preserve">, Taraflardan her birinin düzenleyici </w:t>
      </w:r>
      <w:r w:rsidR="00C462B1" w:rsidRPr="007C5E5D">
        <w:rPr>
          <w:rFonts w:ascii="Times New Roman" w:hAnsi="Times New Roman"/>
          <w:sz w:val="24"/>
          <w:lang w:val="tr-TR"/>
        </w:rPr>
        <w:t>makamı</w:t>
      </w:r>
      <w:r w:rsidR="00352895" w:rsidRPr="007C5E5D">
        <w:rPr>
          <w:rFonts w:ascii="Times New Roman" w:hAnsi="Times New Roman"/>
          <w:sz w:val="24"/>
          <w:lang w:val="tr-TR"/>
        </w:rPr>
        <w:t xml:space="preserve">, </w:t>
      </w:r>
      <w:r w:rsidR="00352895" w:rsidRPr="007C5E5D">
        <w:rPr>
          <w:rFonts w:ascii="Times New Roman" w:hAnsi="Times New Roman"/>
          <w:sz w:val="24"/>
          <w:lang w:val="tr-TR"/>
        </w:rPr>
        <w:t>etkin piyasa</w:t>
      </w:r>
      <w:r w:rsidR="00352895" w:rsidRPr="007C5E5D">
        <w:rPr>
          <w:rFonts w:ascii="Times New Roman" w:hAnsi="Times New Roman"/>
          <w:sz w:val="24"/>
          <w:lang w:val="tr-TR"/>
        </w:rPr>
        <w:t xml:space="preserve"> gücüne sahip olarak belirlenen hizmet s</w:t>
      </w:r>
      <w:r w:rsidR="00352895" w:rsidRPr="007C5E5D">
        <w:rPr>
          <w:rFonts w:ascii="Times New Roman" w:hAnsi="Times New Roman"/>
          <w:sz w:val="24"/>
          <w:lang w:val="tr-TR"/>
        </w:rPr>
        <w:t>unucuda</w:t>
      </w:r>
      <w:r w:rsidR="00352895" w:rsidRPr="007C5E5D">
        <w:rPr>
          <w:rFonts w:ascii="Times New Roman" w:hAnsi="Times New Roman"/>
          <w:sz w:val="24"/>
          <w:lang w:val="tr-TR"/>
        </w:rPr>
        <w:t xml:space="preserve">n referans arabağlantı tekliflerine ilişkin bilgi sağlamasını talep etmek için </w:t>
      </w:r>
      <w:r w:rsidR="00352895" w:rsidRPr="007C5E5D">
        <w:rPr>
          <w:rFonts w:ascii="Times New Roman" w:hAnsi="Times New Roman"/>
          <w:sz w:val="24"/>
          <w:lang w:val="tr-TR"/>
        </w:rPr>
        <w:t>vaka bazında</w:t>
      </w:r>
      <w:r w:rsidR="00352895" w:rsidRPr="007C5E5D">
        <w:rPr>
          <w:rFonts w:ascii="Times New Roman" w:hAnsi="Times New Roman"/>
          <w:sz w:val="24"/>
          <w:lang w:val="tr-TR"/>
        </w:rPr>
        <w:t xml:space="preserve"> karar verebilir.</w:t>
      </w:r>
      <w:r w:rsidRPr="009E0C84">
        <w:rPr>
          <w:rFonts w:ascii="Times New Roman" w:hAnsi="Times New Roman"/>
          <w:sz w:val="24"/>
          <w:lang w:val="tr-TR"/>
        </w:rPr>
        <w:t xml:space="preserve"> </w:t>
      </w:r>
    </w:p>
    <w:p w:rsidR="009E0C84" w:rsidRPr="009E0C84" w:rsidRDefault="009E0C84" w:rsidP="00352895">
      <w:pPr>
        <w:pStyle w:val="ListeParagraf"/>
        <w:widowControl w:val="0"/>
        <w:tabs>
          <w:tab w:val="left" w:pos="720"/>
        </w:tabs>
        <w:ind w:hanging="720"/>
        <w:jc w:val="both"/>
        <w:rPr>
          <w:rFonts w:ascii="Times New Roman" w:hAnsi="Times New Roman"/>
          <w:color w:val="FF0000"/>
          <w:sz w:val="24"/>
          <w:lang w:val="tr-TR"/>
        </w:rPr>
      </w:pPr>
      <w:r w:rsidRPr="009E0C84">
        <w:rPr>
          <w:rFonts w:ascii="Times New Roman" w:hAnsi="Times New Roman"/>
          <w:color w:val="FF0000"/>
          <w:sz w:val="24"/>
          <w:lang w:val="tr-TR"/>
        </w:rPr>
        <w:t xml:space="preserve"> </w:t>
      </w:r>
    </w:p>
    <w:p w:rsidR="009E0C84" w:rsidRPr="009E0C84" w:rsidRDefault="009E0C84" w:rsidP="00A44697">
      <w:pPr>
        <w:spacing w:after="0" w:line="240" w:lineRule="auto"/>
        <w:jc w:val="center"/>
        <w:rPr>
          <w:rFonts w:ascii="Times New Roman" w:eastAsia="Times New Roman" w:hAnsi="Times New Roman" w:cs="Times New Roman"/>
          <w:b/>
          <w:sz w:val="24"/>
          <w:szCs w:val="24"/>
          <w:lang w:eastAsia="fr-FR"/>
        </w:rPr>
      </w:pPr>
      <w:r w:rsidRPr="009E0C84">
        <w:rPr>
          <w:rFonts w:ascii="Times New Roman" w:eastAsia="Times New Roman" w:hAnsi="Times New Roman" w:cs="Times New Roman"/>
          <w:b/>
          <w:sz w:val="24"/>
          <w:szCs w:val="24"/>
          <w:lang w:eastAsia="fr-FR"/>
        </w:rPr>
        <w:t>MADDE 8</w:t>
      </w:r>
    </w:p>
    <w:p w:rsidR="009E0C84" w:rsidRPr="009E0C84" w:rsidRDefault="009E0C84" w:rsidP="00A44697">
      <w:pPr>
        <w:spacing w:after="0" w:line="240" w:lineRule="auto"/>
        <w:jc w:val="center"/>
        <w:rPr>
          <w:rFonts w:ascii="Times New Roman" w:eastAsia="Times New Roman" w:hAnsi="Times New Roman" w:cs="Times New Roman"/>
          <w:b/>
          <w:sz w:val="24"/>
          <w:szCs w:val="24"/>
          <w:lang w:eastAsia="fr-FR"/>
        </w:rPr>
      </w:pPr>
      <w:r w:rsidRPr="009E0C84">
        <w:rPr>
          <w:rFonts w:ascii="Times New Roman" w:eastAsia="Times New Roman" w:hAnsi="Times New Roman" w:cs="Times New Roman"/>
          <w:b/>
          <w:sz w:val="24"/>
          <w:szCs w:val="24"/>
          <w:lang w:eastAsia="fr-FR"/>
        </w:rPr>
        <w:t>Numara Taşınabilirliği</w:t>
      </w:r>
    </w:p>
    <w:p w:rsidR="009E0C84" w:rsidRPr="009E0C84" w:rsidRDefault="009E0C84" w:rsidP="00A44697">
      <w:pPr>
        <w:widowControl w:val="0"/>
        <w:tabs>
          <w:tab w:val="left" w:pos="540"/>
        </w:tabs>
        <w:spacing w:after="0" w:line="240" w:lineRule="auto"/>
        <w:rPr>
          <w:rFonts w:ascii="Times New Roman" w:eastAsia="Times New Roman" w:hAnsi="Times New Roman" w:cs="Times New Roman"/>
          <w:color w:val="FF0000"/>
          <w:sz w:val="24"/>
          <w:szCs w:val="24"/>
          <w:lang w:eastAsia="fr-FR"/>
        </w:rPr>
      </w:pPr>
    </w:p>
    <w:p w:rsidR="009E0C84" w:rsidRPr="009E0C84" w:rsidRDefault="00C256D2" w:rsidP="00352895">
      <w:pPr>
        <w:spacing w:after="0" w:line="240" w:lineRule="auto"/>
        <w:jc w:val="both"/>
        <w:rPr>
          <w:rFonts w:ascii="Times New Roman" w:eastAsia="Times New Roman" w:hAnsi="Times New Roman" w:cs="Times New Roman"/>
          <w:sz w:val="24"/>
          <w:szCs w:val="24"/>
          <w:lang w:val="en-GB" w:eastAsia="es-ES"/>
        </w:rPr>
      </w:pPr>
      <w:r w:rsidRPr="00352895">
        <w:rPr>
          <w:rFonts w:ascii="Times New Roman" w:eastAsia="Times New Roman" w:hAnsi="Times New Roman" w:cs="Times New Roman"/>
          <w:sz w:val="24"/>
          <w:szCs w:val="24"/>
          <w:lang w:val="en-GB" w:eastAsia="es-ES"/>
        </w:rPr>
        <w:t xml:space="preserve">Taraflardan her biri, kendi ülkesindeki kamu telekomünikasyon hizmetleri </w:t>
      </w:r>
      <w:r w:rsidR="00352895" w:rsidRPr="00352895">
        <w:rPr>
          <w:rFonts w:ascii="Times New Roman" w:eastAsia="Times New Roman" w:hAnsi="Times New Roman" w:cs="Times New Roman"/>
          <w:sz w:val="24"/>
          <w:szCs w:val="24"/>
          <w:lang w:val="en-GB" w:eastAsia="es-ES"/>
        </w:rPr>
        <w:t>sunucularının</w:t>
      </w:r>
      <w:r w:rsidRPr="00352895">
        <w:rPr>
          <w:rFonts w:ascii="Times New Roman" w:eastAsia="Times New Roman" w:hAnsi="Times New Roman" w:cs="Times New Roman"/>
          <w:sz w:val="24"/>
          <w:szCs w:val="24"/>
          <w:lang w:val="en-GB" w:eastAsia="es-ES"/>
        </w:rPr>
        <w:t xml:space="preserve">, </w:t>
      </w:r>
      <w:r w:rsidR="00352895" w:rsidRPr="00352895">
        <w:rPr>
          <w:rFonts w:ascii="Times New Roman" w:eastAsia="Times New Roman" w:hAnsi="Times New Roman" w:cs="Times New Roman"/>
          <w:sz w:val="24"/>
          <w:szCs w:val="24"/>
          <w:lang w:val="en-GB" w:eastAsia="es-ES"/>
        </w:rPr>
        <w:t xml:space="preserve">o Tarafın belirleyeceği hizmetler için; kalite, güvenilirlik veya elverişliliğe zarar getirmeden, </w:t>
      </w:r>
      <w:r w:rsidRPr="00352895">
        <w:rPr>
          <w:rFonts w:ascii="Times New Roman" w:eastAsia="Times New Roman" w:hAnsi="Times New Roman" w:cs="Times New Roman"/>
          <w:sz w:val="24"/>
          <w:szCs w:val="24"/>
          <w:lang w:val="en-GB" w:eastAsia="es-ES"/>
        </w:rPr>
        <w:t>teknik olarak mümkün olduğu ölçüde, zamanında ve makul ve ayrımcı olmayan şartlar ve koşullar</w:t>
      </w:r>
      <w:r w:rsidR="00352895" w:rsidRPr="00352895">
        <w:rPr>
          <w:rFonts w:ascii="Times New Roman" w:eastAsia="Times New Roman" w:hAnsi="Times New Roman" w:cs="Times New Roman"/>
          <w:sz w:val="24"/>
          <w:szCs w:val="24"/>
          <w:lang w:val="en-GB" w:eastAsia="es-ES"/>
        </w:rPr>
        <w:t>da numara taşınabilirliği sağlamasını temin edecektir</w:t>
      </w:r>
      <w:r w:rsidRPr="00352895">
        <w:rPr>
          <w:rFonts w:ascii="Times New Roman" w:eastAsia="Times New Roman" w:hAnsi="Times New Roman" w:cs="Times New Roman"/>
          <w:sz w:val="24"/>
          <w:szCs w:val="24"/>
          <w:lang w:val="en-GB" w:eastAsia="es-ES"/>
        </w:rPr>
        <w:t>.</w:t>
      </w:r>
    </w:p>
    <w:p w:rsidR="009E0C84" w:rsidRPr="009E0C84" w:rsidRDefault="009E0C84" w:rsidP="00A44697">
      <w:pPr>
        <w:widowControl w:val="0"/>
        <w:tabs>
          <w:tab w:val="left" w:pos="600"/>
        </w:tabs>
        <w:spacing w:after="0" w:line="240" w:lineRule="auto"/>
        <w:rPr>
          <w:rFonts w:ascii="Times New Roman" w:eastAsia="Batang" w:hAnsi="Times New Roman" w:cs="Times New Roman"/>
          <w:color w:val="FF0000"/>
          <w:sz w:val="24"/>
          <w:szCs w:val="24"/>
          <w:lang w:eastAsia="ko-KR"/>
        </w:rPr>
      </w:pPr>
    </w:p>
    <w:p w:rsidR="009E0C84" w:rsidRPr="009E0C84" w:rsidRDefault="009E0C84" w:rsidP="00A44697">
      <w:pPr>
        <w:spacing w:after="0" w:line="240" w:lineRule="auto"/>
        <w:jc w:val="center"/>
        <w:rPr>
          <w:rFonts w:ascii="Times New Roman" w:eastAsia="Times New Roman" w:hAnsi="Times New Roman" w:cs="Times New Roman"/>
          <w:b/>
          <w:sz w:val="24"/>
          <w:szCs w:val="24"/>
          <w:lang w:eastAsia="fr-FR"/>
        </w:rPr>
      </w:pPr>
      <w:r w:rsidRPr="009E0C84">
        <w:rPr>
          <w:rFonts w:ascii="Times New Roman" w:eastAsia="Times New Roman" w:hAnsi="Times New Roman" w:cs="Times New Roman"/>
          <w:b/>
          <w:sz w:val="24"/>
          <w:szCs w:val="24"/>
          <w:lang w:eastAsia="fr-FR"/>
        </w:rPr>
        <w:t>MADDE 9</w:t>
      </w:r>
    </w:p>
    <w:p w:rsidR="009E0C84" w:rsidRPr="009E0C84" w:rsidRDefault="009E0C84" w:rsidP="00A44697">
      <w:pPr>
        <w:spacing w:after="0" w:line="240" w:lineRule="auto"/>
        <w:jc w:val="center"/>
        <w:rPr>
          <w:rFonts w:ascii="Times New Roman" w:eastAsia="Times New Roman" w:hAnsi="Times New Roman" w:cs="Times New Roman"/>
          <w:b/>
          <w:sz w:val="24"/>
          <w:szCs w:val="24"/>
          <w:lang w:eastAsia="fr-FR"/>
        </w:rPr>
      </w:pPr>
      <w:r w:rsidRPr="009E0C84">
        <w:rPr>
          <w:rFonts w:ascii="Times New Roman" w:eastAsia="Times New Roman" w:hAnsi="Times New Roman" w:cs="Times New Roman"/>
          <w:b/>
          <w:sz w:val="24"/>
          <w:szCs w:val="24"/>
          <w:lang w:eastAsia="fr-FR"/>
        </w:rPr>
        <w:t>Evrensel Hizmet</w:t>
      </w:r>
    </w:p>
    <w:p w:rsidR="009E0C84" w:rsidRPr="009E0C84" w:rsidRDefault="009E0C84" w:rsidP="00A44697">
      <w:pPr>
        <w:widowControl w:val="0"/>
        <w:tabs>
          <w:tab w:val="left" w:pos="600"/>
        </w:tabs>
        <w:spacing w:after="0" w:line="240" w:lineRule="auto"/>
        <w:rPr>
          <w:rFonts w:ascii="Times New Roman" w:eastAsia="Times New Roman" w:hAnsi="Times New Roman" w:cs="Times New Roman"/>
          <w:sz w:val="24"/>
          <w:szCs w:val="24"/>
          <w:lang w:eastAsia="fr-FR"/>
        </w:rPr>
      </w:pPr>
    </w:p>
    <w:p w:rsidR="009E0C84" w:rsidRPr="009E0C84" w:rsidRDefault="00352895" w:rsidP="00A44697">
      <w:pPr>
        <w:spacing w:after="0" w:line="240" w:lineRule="auto"/>
        <w:jc w:val="both"/>
        <w:rPr>
          <w:rFonts w:ascii="Times New Roman" w:eastAsia="Times New Roman" w:hAnsi="Times New Roman" w:cs="Times New Roman"/>
          <w:sz w:val="24"/>
          <w:szCs w:val="24"/>
          <w:lang w:val="en-GB" w:eastAsia="es-ES"/>
        </w:rPr>
      </w:pPr>
      <w:r w:rsidRPr="00352895">
        <w:rPr>
          <w:rFonts w:ascii="Times New Roman" w:eastAsia="Times New Roman" w:hAnsi="Times New Roman" w:cs="Times New Roman"/>
          <w:sz w:val="24"/>
          <w:szCs w:val="24"/>
          <w:lang w:val="en-GB" w:eastAsia="es-ES"/>
        </w:rPr>
        <w:t>Taraflardan her biri, sürdürmek istediği evrensel hizmet yükümlülüklerinin türünü tanımlama hakkına sahiptir. Bu tür yükümlülükler, şeffaf, ayrımcı olmayan, objektif ve rekabet açısından tarafsız bir şekilde idare edilmeleri koşuluyla, kendiliğinden rekabete aykırı olarak kabul edilmeyecektir.</w:t>
      </w:r>
    </w:p>
    <w:p w:rsidR="009E0C84" w:rsidRPr="009E0C84" w:rsidRDefault="009E0C84" w:rsidP="00A44697">
      <w:pPr>
        <w:spacing w:after="0" w:line="240" w:lineRule="auto"/>
        <w:jc w:val="both"/>
        <w:rPr>
          <w:rFonts w:ascii="Times New Roman" w:eastAsia="Times New Roman" w:hAnsi="Times New Roman" w:cs="Times New Roman"/>
          <w:sz w:val="24"/>
          <w:szCs w:val="24"/>
          <w:lang w:eastAsia="es-ES"/>
        </w:rPr>
      </w:pPr>
    </w:p>
    <w:p w:rsidR="009E0C84" w:rsidRPr="009E0C84" w:rsidRDefault="009E0C84" w:rsidP="00A44697">
      <w:pPr>
        <w:spacing w:after="0" w:line="240" w:lineRule="auto"/>
        <w:jc w:val="center"/>
        <w:rPr>
          <w:rFonts w:ascii="Times New Roman" w:eastAsia="Times New Roman" w:hAnsi="Times New Roman" w:cs="Times New Roman"/>
          <w:b/>
          <w:sz w:val="24"/>
          <w:szCs w:val="24"/>
          <w:lang w:eastAsia="fr-FR"/>
        </w:rPr>
      </w:pPr>
      <w:r w:rsidRPr="009E0C84">
        <w:rPr>
          <w:rFonts w:ascii="Times New Roman" w:eastAsia="Times New Roman" w:hAnsi="Times New Roman" w:cs="Times New Roman"/>
          <w:b/>
          <w:sz w:val="24"/>
          <w:szCs w:val="24"/>
          <w:lang w:eastAsia="fr-FR"/>
        </w:rPr>
        <w:t>MADDE 10</w:t>
      </w:r>
    </w:p>
    <w:p w:rsidR="009E0C84" w:rsidRPr="009E0C84" w:rsidRDefault="009E0C84" w:rsidP="00A44697">
      <w:pPr>
        <w:spacing w:after="0" w:line="240" w:lineRule="auto"/>
        <w:jc w:val="center"/>
        <w:rPr>
          <w:rFonts w:ascii="Times New Roman" w:eastAsia="Times New Roman" w:hAnsi="Times New Roman" w:cs="Times New Roman"/>
          <w:b/>
          <w:sz w:val="24"/>
          <w:szCs w:val="24"/>
          <w:lang w:eastAsia="fr-FR"/>
        </w:rPr>
      </w:pPr>
      <w:r w:rsidRPr="009E0C84">
        <w:rPr>
          <w:rFonts w:ascii="Times New Roman" w:eastAsia="Times New Roman" w:hAnsi="Times New Roman" w:cs="Times New Roman"/>
          <w:b/>
          <w:sz w:val="24"/>
          <w:szCs w:val="24"/>
          <w:lang w:eastAsia="fr-FR"/>
        </w:rPr>
        <w:t xml:space="preserve">Haberleşmenin </w:t>
      </w:r>
      <w:r w:rsidR="00045A4A">
        <w:rPr>
          <w:rFonts w:ascii="Times New Roman" w:eastAsia="Times New Roman" w:hAnsi="Times New Roman" w:cs="Times New Roman"/>
          <w:b/>
          <w:sz w:val="24"/>
          <w:szCs w:val="24"/>
          <w:lang w:eastAsia="fr-FR"/>
        </w:rPr>
        <w:t>Gizliliği</w:t>
      </w:r>
    </w:p>
    <w:p w:rsidR="009E0C84" w:rsidRPr="009E0C84" w:rsidRDefault="009E0C84" w:rsidP="00A44697">
      <w:pPr>
        <w:spacing w:after="0" w:line="240" w:lineRule="auto"/>
        <w:jc w:val="both"/>
        <w:rPr>
          <w:rFonts w:ascii="Times New Roman" w:eastAsia="Times New Roman" w:hAnsi="Times New Roman" w:cs="Times New Roman"/>
          <w:sz w:val="24"/>
          <w:szCs w:val="24"/>
          <w:lang w:eastAsia="es-ES"/>
        </w:rPr>
      </w:pPr>
    </w:p>
    <w:p w:rsidR="009E0C84" w:rsidRPr="009E0C84" w:rsidRDefault="00C5403D" w:rsidP="00045A4A">
      <w:pPr>
        <w:pStyle w:val="ListeParagraf"/>
        <w:numPr>
          <w:ilvl w:val="0"/>
          <w:numId w:val="7"/>
        </w:numPr>
        <w:tabs>
          <w:tab w:val="left" w:pos="720"/>
        </w:tabs>
        <w:ind w:hanging="720"/>
        <w:jc w:val="both"/>
        <w:rPr>
          <w:rFonts w:ascii="Times New Roman" w:hAnsi="Times New Roman"/>
          <w:sz w:val="24"/>
          <w:lang w:val="tr-TR" w:eastAsia="es-ES"/>
        </w:rPr>
      </w:pPr>
      <w:r w:rsidRPr="00045A4A">
        <w:rPr>
          <w:rFonts w:ascii="Times New Roman" w:hAnsi="Times New Roman"/>
          <w:sz w:val="24"/>
          <w:lang w:val="tr-TR" w:eastAsia="es-ES"/>
        </w:rPr>
        <w:t xml:space="preserve">Taraflardan her biri, bir telekomünikasyon </w:t>
      </w:r>
      <w:r w:rsidR="00045A4A" w:rsidRPr="00045A4A">
        <w:rPr>
          <w:rFonts w:ascii="Times New Roman" w:hAnsi="Times New Roman"/>
          <w:sz w:val="24"/>
          <w:lang w:val="tr-TR" w:eastAsia="es-ES"/>
        </w:rPr>
        <w:t>şebekesi</w:t>
      </w:r>
      <w:r w:rsidRPr="00045A4A">
        <w:rPr>
          <w:rFonts w:ascii="Times New Roman" w:hAnsi="Times New Roman"/>
          <w:sz w:val="24"/>
          <w:lang w:val="tr-TR" w:eastAsia="es-ES"/>
        </w:rPr>
        <w:t xml:space="preserve"> veya hizmeti aracılığıyla telekomünikasyon ve ilgili trafik verilerinin gizliliğini </w:t>
      </w:r>
      <w:r w:rsidR="00045A4A" w:rsidRPr="00045A4A">
        <w:rPr>
          <w:rFonts w:ascii="Times New Roman" w:hAnsi="Times New Roman"/>
          <w:sz w:val="24"/>
          <w:lang w:val="tr-TR" w:eastAsia="es-ES"/>
        </w:rPr>
        <w:t>temin edecektir</w:t>
      </w:r>
      <w:r w:rsidRPr="00045A4A">
        <w:rPr>
          <w:rFonts w:ascii="Times New Roman" w:hAnsi="Times New Roman"/>
          <w:sz w:val="24"/>
          <w:lang w:val="tr-TR" w:eastAsia="es-ES"/>
        </w:rPr>
        <w:t>.</w:t>
      </w:r>
    </w:p>
    <w:p w:rsidR="009E0C84" w:rsidRPr="009E0C84" w:rsidRDefault="009E0C84" w:rsidP="00045A4A">
      <w:pPr>
        <w:spacing w:after="0" w:line="240" w:lineRule="auto"/>
        <w:jc w:val="both"/>
        <w:rPr>
          <w:rFonts w:ascii="Times New Roman" w:eastAsia="Times New Roman" w:hAnsi="Times New Roman" w:cs="Times New Roman"/>
          <w:sz w:val="24"/>
          <w:szCs w:val="24"/>
          <w:lang w:eastAsia="es-ES"/>
        </w:rPr>
      </w:pPr>
    </w:p>
    <w:p w:rsidR="009E0C84" w:rsidRPr="009E0C84" w:rsidRDefault="00045A4A" w:rsidP="00045A4A">
      <w:pPr>
        <w:pStyle w:val="ListeParagraf"/>
        <w:numPr>
          <w:ilvl w:val="0"/>
          <w:numId w:val="7"/>
        </w:numPr>
        <w:tabs>
          <w:tab w:val="left" w:pos="720"/>
        </w:tabs>
        <w:ind w:hanging="720"/>
        <w:jc w:val="both"/>
        <w:rPr>
          <w:rFonts w:ascii="Times New Roman" w:hAnsi="Times New Roman"/>
          <w:sz w:val="24"/>
          <w:lang w:val="tr-TR"/>
        </w:rPr>
      </w:pPr>
      <w:r w:rsidRPr="00045A4A">
        <w:rPr>
          <w:rFonts w:ascii="Times New Roman" w:hAnsi="Times New Roman"/>
          <w:sz w:val="24"/>
          <w:lang w:val="tr-TR"/>
        </w:rPr>
        <w:t xml:space="preserve">Taraflardan her biri, kendi ülkesindeki kamu telekomünikasyon ulaşım şebekelerinin veya hizmetlerinin sunucularının, </w:t>
      </w:r>
      <w:r w:rsidRPr="00E720D7">
        <w:rPr>
          <w:rFonts w:ascii="Times New Roman" w:hAnsi="Times New Roman"/>
          <w:sz w:val="24"/>
          <w:lang w:val="tr-TR"/>
        </w:rPr>
        <w:t>diğerlerinin yanı sıra</w:t>
      </w:r>
      <w:r w:rsidRPr="00045A4A">
        <w:rPr>
          <w:rFonts w:ascii="Times New Roman" w:hAnsi="Times New Roman"/>
          <w:sz w:val="24"/>
          <w:lang w:val="tr-TR"/>
        </w:rPr>
        <w:t>, aşağıdakileri korumak için uygun adımları atmasını temin edecektir:</w:t>
      </w:r>
    </w:p>
    <w:p w:rsidR="009E0C84" w:rsidRPr="009E0C84" w:rsidRDefault="009E0C84" w:rsidP="00045A4A">
      <w:pPr>
        <w:widowControl w:val="0"/>
        <w:tabs>
          <w:tab w:val="left" w:pos="540"/>
          <w:tab w:val="left" w:pos="600"/>
        </w:tabs>
        <w:spacing w:after="0" w:line="240" w:lineRule="auto"/>
        <w:ind w:left="720"/>
        <w:contextualSpacing/>
        <w:jc w:val="both"/>
        <w:rPr>
          <w:rFonts w:ascii="Times New Roman" w:eastAsia="Times New Roman" w:hAnsi="Times New Roman" w:cs="Times New Roman"/>
          <w:sz w:val="24"/>
          <w:szCs w:val="24"/>
          <w:lang w:eastAsia="fr-FR"/>
        </w:rPr>
      </w:pPr>
    </w:p>
    <w:p w:rsidR="00045A4A" w:rsidRPr="00045A4A" w:rsidRDefault="00045A4A" w:rsidP="00045A4A">
      <w:pPr>
        <w:pStyle w:val="ListeParagraf"/>
        <w:widowControl w:val="0"/>
        <w:numPr>
          <w:ilvl w:val="0"/>
          <w:numId w:val="14"/>
        </w:numPr>
        <w:tabs>
          <w:tab w:val="left" w:pos="720"/>
        </w:tabs>
        <w:jc w:val="both"/>
        <w:rPr>
          <w:rFonts w:ascii="Times New Roman" w:hAnsi="Times New Roman"/>
          <w:sz w:val="24"/>
          <w:lang w:val="tr-TR"/>
        </w:rPr>
      </w:pPr>
      <w:r w:rsidRPr="00045A4A">
        <w:rPr>
          <w:rFonts w:ascii="Times New Roman" w:hAnsi="Times New Roman"/>
          <w:sz w:val="24"/>
          <w:lang w:val="tr-TR"/>
        </w:rPr>
        <w:t>kişisel verilerin işlenmesi ve yayılması ile ilgili olarak bireylerin mahremiyeti;</w:t>
      </w:r>
    </w:p>
    <w:p w:rsidR="00045A4A" w:rsidRPr="00045A4A" w:rsidRDefault="00045A4A" w:rsidP="00045A4A">
      <w:pPr>
        <w:pStyle w:val="ListeParagraf"/>
        <w:widowControl w:val="0"/>
        <w:tabs>
          <w:tab w:val="left" w:pos="720"/>
        </w:tabs>
        <w:ind w:left="1410"/>
        <w:jc w:val="both"/>
        <w:rPr>
          <w:rFonts w:ascii="Times New Roman" w:hAnsi="Times New Roman"/>
          <w:sz w:val="24"/>
          <w:lang w:val="tr-TR"/>
        </w:rPr>
      </w:pPr>
    </w:p>
    <w:p w:rsidR="00045A4A" w:rsidRPr="00045A4A" w:rsidRDefault="00045A4A" w:rsidP="00045A4A">
      <w:pPr>
        <w:pStyle w:val="ListeParagraf"/>
        <w:widowControl w:val="0"/>
        <w:numPr>
          <w:ilvl w:val="0"/>
          <w:numId w:val="14"/>
        </w:numPr>
        <w:tabs>
          <w:tab w:val="left" w:pos="720"/>
        </w:tabs>
        <w:jc w:val="both"/>
        <w:rPr>
          <w:rFonts w:ascii="Times New Roman" w:hAnsi="Times New Roman"/>
          <w:sz w:val="24"/>
          <w:lang w:val="tr-TR"/>
        </w:rPr>
      </w:pPr>
      <w:r w:rsidRPr="00045A4A">
        <w:rPr>
          <w:rFonts w:ascii="Times New Roman" w:hAnsi="Times New Roman"/>
          <w:sz w:val="24"/>
          <w:lang w:val="tr-TR"/>
        </w:rPr>
        <w:t>bireysel kayıtların gizliliği; ve</w:t>
      </w:r>
    </w:p>
    <w:p w:rsidR="00045A4A" w:rsidRPr="00045A4A" w:rsidRDefault="00045A4A" w:rsidP="00045A4A">
      <w:pPr>
        <w:pStyle w:val="ListeParagraf"/>
        <w:jc w:val="both"/>
        <w:rPr>
          <w:rFonts w:ascii="Times New Roman" w:hAnsi="Times New Roman"/>
          <w:sz w:val="24"/>
          <w:lang w:val="tr-TR"/>
        </w:rPr>
      </w:pPr>
    </w:p>
    <w:p w:rsidR="009E0C84" w:rsidRPr="009E0C84" w:rsidRDefault="00045A4A" w:rsidP="00045A4A">
      <w:pPr>
        <w:pStyle w:val="ListeParagraf"/>
        <w:widowControl w:val="0"/>
        <w:numPr>
          <w:ilvl w:val="0"/>
          <w:numId w:val="14"/>
        </w:numPr>
        <w:tabs>
          <w:tab w:val="left" w:pos="720"/>
        </w:tabs>
        <w:jc w:val="both"/>
        <w:rPr>
          <w:rFonts w:ascii="Times New Roman" w:hAnsi="Times New Roman"/>
          <w:sz w:val="24"/>
          <w:lang w:val="tr-TR"/>
        </w:rPr>
      </w:pPr>
      <w:r w:rsidRPr="00045A4A">
        <w:rPr>
          <w:rFonts w:ascii="Times New Roman" w:hAnsi="Times New Roman"/>
          <w:sz w:val="24"/>
          <w:lang w:val="tr-TR"/>
        </w:rPr>
        <w:t xml:space="preserve">telekomünikasyon hizmetlerinin sunucuları ve son kullanıcılarına ait veya bunlarla ilgili ticari açıdan hassas bilgilerin gizliliği. Bir telekomünikasyon hizmet sunucusu tarafından elde edilen veri ve bilgiler, yalnızca bu hizmetlerin </w:t>
      </w:r>
      <w:r w:rsidRPr="00045A4A">
        <w:rPr>
          <w:rFonts w:ascii="Times New Roman" w:hAnsi="Times New Roman"/>
          <w:sz w:val="24"/>
          <w:lang w:val="tr-TR"/>
        </w:rPr>
        <w:lastRenderedPageBreak/>
        <w:t>sağlanması amacıyla kullanılacaktır.</w:t>
      </w:r>
    </w:p>
    <w:p w:rsidR="009E0C84" w:rsidRPr="009E0C84" w:rsidRDefault="009E0C84" w:rsidP="00045A4A">
      <w:pPr>
        <w:widowControl w:val="0"/>
        <w:tabs>
          <w:tab w:val="left" w:pos="540"/>
          <w:tab w:val="left" w:pos="600"/>
        </w:tabs>
        <w:spacing w:after="0" w:line="240" w:lineRule="auto"/>
        <w:jc w:val="both"/>
        <w:rPr>
          <w:rFonts w:ascii="Times New Roman" w:eastAsia="Times New Roman" w:hAnsi="Times New Roman" w:cs="Times New Roman"/>
          <w:sz w:val="24"/>
          <w:szCs w:val="24"/>
          <w:lang w:eastAsia="fr-FR"/>
        </w:rPr>
      </w:pPr>
      <w:r w:rsidRPr="009E0C84">
        <w:rPr>
          <w:rFonts w:ascii="Times New Roman" w:eastAsia="Times New Roman" w:hAnsi="Times New Roman" w:cs="Times New Roman"/>
          <w:sz w:val="24"/>
          <w:szCs w:val="24"/>
          <w:lang w:eastAsia="es-ES"/>
        </w:rPr>
        <w:tab/>
      </w:r>
    </w:p>
    <w:p w:rsidR="006D41C2" w:rsidRPr="00045A4A" w:rsidRDefault="00045A4A" w:rsidP="00045A4A">
      <w:pPr>
        <w:pStyle w:val="ListeParagraf"/>
        <w:numPr>
          <w:ilvl w:val="0"/>
          <w:numId w:val="7"/>
        </w:numPr>
        <w:tabs>
          <w:tab w:val="left" w:pos="720"/>
        </w:tabs>
        <w:ind w:hanging="720"/>
        <w:jc w:val="both"/>
        <w:rPr>
          <w:rFonts w:ascii="Times New Roman" w:hAnsi="Times New Roman"/>
          <w:sz w:val="24"/>
          <w:lang w:val="tr-TR"/>
        </w:rPr>
      </w:pPr>
      <w:r w:rsidRPr="00045A4A">
        <w:rPr>
          <w:rFonts w:ascii="Times New Roman" w:hAnsi="Times New Roman"/>
          <w:sz w:val="24"/>
          <w:lang w:val="tr-TR"/>
        </w:rPr>
        <w:t>Bu Ek'teki hiçbir husus, bir Tarafın kişisel verileri, kişisel mahremiyeti ve bireylerin kayıtlarının ve hesaplarının gizliliğini ve kanunla korunan diğer bilgileri koruma hakkını kısıtlamaz.</w:t>
      </w:r>
    </w:p>
    <w:sectPr w:rsidR="006D41C2" w:rsidRPr="00045A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713F" w:rsidRDefault="00CE713F" w:rsidP="009E0C84">
      <w:pPr>
        <w:spacing w:after="0" w:line="240" w:lineRule="auto"/>
      </w:pPr>
      <w:r>
        <w:separator/>
      </w:r>
    </w:p>
  </w:endnote>
  <w:endnote w:type="continuationSeparator" w:id="0">
    <w:p w:rsidR="00CE713F" w:rsidRDefault="00CE713F" w:rsidP="009E0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713F" w:rsidRDefault="00CE713F" w:rsidP="009E0C84">
      <w:pPr>
        <w:spacing w:after="0" w:line="240" w:lineRule="auto"/>
      </w:pPr>
      <w:r>
        <w:separator/>
      </w:r>
    </w:p>
  </w:footnote>
  <w:footnote w:type="continuationSeparator" w:id="0">
    <w:p w:rsidR="00CE713F" w:rsidRDefault="00CE713F" w:rsidP="009E0C84">
      <w:pPr>
        <w:spacing w:after="0" w:line="240" w:lineRule="auto"/>
      </w:pPr>
      <w:r>
        <w:continuationSeparator/>
      </w:r>
    </w:p>
  </w:footnote>
  <w:footnote w:id="1">
    <w:p w:rsidR="009E0C84" w:rsidRPr="003140DF" w:rsidRDefault="009E0C84" w:rsidP="00F05683">
      <w:pPr>
        <w:pStyle w:val="DipnotMetni"/>
        <w:jc w:val="both"/>
        <w:rPr>
          <w:rFonts w:ascii="Times New Roman" w:hAnsi="Times New Roman" w:cs="Times New Roman"/>
        </w:rPr>
      </w:pPr>
      <w:r w:rsidRPr="003140DF">
        <w:rPr>
          <w:rStyle w:val="DipnotKarakterleri"/>
          <w:rFonts w:ascii="Times New Roman" w:hAnsi="Times New Roman" w:cs="Times New Roman"/>
        </w:rPr>
        <w:footnoteRef/>
      </w:r>
      <w:r w:rsidRPr="003140DF">
        <w:rPr>
          <w:rFonts w:ascii="Times New Roman" w:hAnsi="Times New Roman" w:cs="Times New Roman"/>
          <w:lang w:val="en-GB"/>
        </w:rPr>
        <w:t xml:space="preserve"> </w:t>
      </w:r>
      <w:r w:rsidRPr="003140DF">
        <w:rPr>
          <w:rFonts w:ascii="Times New Roman" w:hAnsi="Times New Roman" w:cs="Times New Roman"/>
        </w:rPr>
        <w:t>Evrensel hizmetlerin kapsamı ve uygulaması Taraflardan her biri tarafından belirlenecektir.</w:t>
      </w:r>
      <w:r w:rsidRPr="003140DF">
        <w:rPr>
          <w:rFonts w:ascii="Times New Roman" w:hAnsi="Times New Roman" w:cs="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10733"/>
    <w:multiLevelType w:val="hybridMultilevel"/>
    <w:tmpl w:val="99BAE742"/>
    <w:lvl w:ilvl="0" w:tplc="A2E82C3E">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ED254E"/>
    <w:multiLevelType w:val="hybridMultilevel"/>
    <w:tmpl w:val="775A1DD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C14F2F"/>
    <w:multiLevelType w:val="hybridMultilevel"/>
    <w:tmpl w:val="02527AA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204813C0"/>
    <w:multiLevelType w:val="hybridMultilevel"/>
    <w:tmpl w:val="6E120746"/>
    <w:lvl w:ilvl="0" w:tplc="FCEC9D5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284C3539"/>
    <w:multiLevelType w:val="hybridMultilevel"/>
    <w:tmpl w:val="9F40D5A2"/>
    <w:lvl w:ilvl="0" w:tplc="5AAAC60A">
      <w:start w:val="1"/>
      <w:numFmt w:val="decimal"/>
      <w:lvlText w:val="%1."/>
      <w:lvlJc w:val="left"/>
      <w:pPr>
        <w:ind w:left="360" w:hanging="360"/>
      </w:pPr>
      <w:rPr>
        <w:rFonts w:ascii="Times New Roman" w:hAnsi="Times New Roman" w:cs="Times New Roman" w:hint="default"/>
        <w:color w:val="2F5496"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A43A1B"/>
    <w:multiLevelType w:val="hybridMultilevel"/>
    <w:tmpl w:val="D3F4E5B6"/>
    <w:lvl w:ilvl="0" w:tplc="B1B0473A">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249516C"/>
    <w:multiLevelType w:val="hybridMultilevel"/>
    <w:tmpl w:val="412EF36E"/>
    <w:lvl w:ilvl="0" w:tplc="A76EAC1C">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3954DB"/>
    <w:multiLevelType w:val="hybridMultilevel"/>
    <w:tmpl w:val="894248AA"/>
    <w:lvl w:ilvl="0" w:tplc="74FA2F46">
      <w:start w:val="1"/>
      <w:numFmt w:val="decimal"/>
      <w:lvlText w:val="%1."/>
      <w:lvlJc w:val="left"/>
      <w:pPr>
        <w:ind w:left="360" w:hanging="360"/>
      </w:pPr>
      <w:rPr>
        <w:rFonts w:ascii="Times New Roman" w:hAnsi="Times New Roman" w:cs="Times New Roman"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1F1E4A"/>
    <w:multiLevelType w:val="hybridMultilevel"/>
    <w:tmpl w:val="C0A03B84"/>
    <w:lvl w:ilvl="0" w:tplc="C82A967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665D4A2C"/>
    <w:multiLevelType w:val="hybridMultilevel"/>
    <w:tmpl w:val="2FD42C94"/>
    <w:lvl w:ilvl="0" w:tplc="B27A731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1D0FD0"/>
    <w:multiLevelType w:val="hybridMultilevel"/>
    <w:tmpl w:val="9BB28C70"/>
    <w:lvl w:ilvl="0" w:tplc="08F8920E">
      <w:start w:val="1"/>
      <w:numFmt w:val="decimal"/>
      <w:lvlText w:val="%1."/>
      <w:lvlJc w:val="left"/>
      <w:pPr>
        <w:ind w:left="540" w:hanging="540"/>
      </w:pPr>
      <w:rPr>
        <w:rFonts w:hint="default"/>
      </w:rPr>
    </w:lvl>
    <w:lvl w:ilvl="1" w:tplc="4C090019" w:tentative="1">
      <w:start w:val="1"/>
      <w:numFmt w:val="lowerLetter"/>
      <w:lvlText w:val="%2."/>
      <w:lvlJc w:val="left"/>
      <w:pPr>
        <w:ind w:left="1080" w:hanging="360"/>
      </w:pPr>
    </w:lvl>
    <w:lvl w:ilvl="2" w:tplc="4C09001B" w:tentative="1">
      <w:start w:val="1"/>
      <w:numFmt w:val="lowerRoman"/>
      <w:lvlText w:val="%3."/>
      <w:lvlJc w:val="right"/>
      <w:pPr>
        <w:ind w:left="1800" w:hanging="180"/>
      </w:pPr>
    </w:lvl>
    <w:lvl w:ilvl="3" w:tplc="4C09000F" w:tentative="1">
      <w:start w:val="1"/>
      <w:numFmt w:val="decimal"/>
      <w:lvlText w:val="%4."/>
      <w:lvlJc w:val="left"/>
      <w:pPr>
        <w:ind w:left="2520" w:hanging="360"/>
      </w:pPr>
    </w:lvl>
    <w:lvl w:ilvl="4" w:tplc="4C090019" w:tentative="1">
      <w:start w:val="1"/>
      <w:numFmt w:val="lowerLetter"/>
      <w:lvlText w:val="%5."/>
      <w:lvlJc w:val="left"/>
      <w:pPr>
        <w:ind w:left="3240" w:hanging="360"/>
      </w:pPr>
    </w:lvl>
    <w:lvl w:ilvl="5" w:tplc="4C09001B" w:tentative="1">
      <w:start w:val="1"/>
      <w:numFmt w:val="lowerRoman"/>
      <w:lvlText w:val="%6."/>
      <w:lvlJc w:val="right"/>
      <w:pPr>
        <w:ind w:left="3960" w:hanging="180"/>
      </w:pPr>
    </w:lvl>
    <w:lvl w:ilvl="6" w:tplc="4C09000F" w:tentative="1">
      <w:start w:val="1"/>
      <w:numFmt w:val="decimal"/>
      <w:lvlText w:val="%7."/>
      <w:lvlJc w:val="left"/>
      <w:pPr>
        <w:ind w:left="4680" w:hanging="360"/>
      </w:pPr>
    </w:lvl>
    <w:lvl w:ilvl="7" w:tplc="4C090019" w:tentative="1">
      <w:start w:val="1"/>
      <w:numFmt w:val="lowerLetter"/>
      <w:lvlText w:val="%8."/>
      <w:lvlJc w:val="left"/>
      <w:pPr>
        <w:ind w:left="5400" w:hanging="360"/>
      </w:pPr>
    </w:lvl>
    <w:lvl w:ilvl="8" w:tplc="4C09001B" w:tentative="1">
      <w:start w:val="1"/>
      <w:numFmt w:val="lowerRoman"/>
      <w:lvlText w:val="%9."/>
      <w:lvlJc w:val="right"/>
      <w:pPr>
        <w:ind w:left="6120" w:hanging="180"/>
      </w:pPr>
    </w:lvl>
  </w:abstractNum>
  <w:abstractNum w:abstractNumId="11" w15:restartNumberingAfterBreak="0">
    <w:nsid w:val="744C4735"/>
    <w:multiLevelType w:val="hybridMultilevel"/>
    <w:tmpl w:val="FBE87704"/>
    <w:lvl w:ilvl="0" w:tplc="98D6E1E0">
      <w:start w:val="1"/>
      <w:numFmt w:val="lowerLetter"/>
      <w:lvlText w:val="(%1)"/>
      <w:lvlJc w:val="left"/>
      <w:pPr>
        <w:ind w:left="1410" w:hanging="69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788A237B"/>
    <w:multiLevelType w:val="hybridMultilevel"/>
    <w:tmpl w:val="F2123B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9BD2003"/>
    <w:multiLevelType w:val="hybridMultilevel"/>
    <w:tmpl w:val="491E6F5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13"/>
  </w:num>
  <w:num w:numId="4">
    <w:abstractNumId w:val="4"/>
  </w:num>
  <w:num w:numId="5">
    <w:abstractNumId w:val="9"/>
  </w:num>
  <w:num w:numId="6">
    <w:abstractNumId w:val="8"/>
  </w:num>
  <w:num w:numId="7">
    <w:abstractNumId w:val="1"/>
  </w:num>
  <w:num w:numId="8">
    <w:abstractNumId w:val="6"/>
  </w:num>
  <w:num w:numId="9">
    <w:abstractNumId w:val="5"/>
  </w:num>
  <w:num w:numId="10">
    <w:abstractNumId w:val="3"/>
  </w:num>
  <w:num w:numId="11">
    <w:abstractNumId w:val="2"/>
  </w:num>
  <w:num w:numId="12">
    <w:abstractNumId w:val="12"/>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C84"/>
    <w:rsid w:val="0003303F"/>
    <w:rsid w:val="00045A4A"/>
    <w:rsid w:val="00167723"/>
    <w:rsid w:val="00222BF4"/>
    <w:rsid w:val="00286D21"/>
    <w:rsid w:val="002A3012"/>
    <w:rsid w:val="003140DF"/>
    <w:rsid w:val="0032151E"/>
    <w:rsid w:val="00323F2C"/>
    <w:rsid w:val="00352895"/>
    <w:rsid w:val="00411573"/>
    <w:rsid w:val="004F4584"/>
    <w:rsid w:val="00563245"/>
    <w:rsid w:val="007C5E5D"/>
    <w:rsid w:val="007D0F86"/>
    <w:rsid w:val="008952C6"/>
    <w:rsid w:val="008B27C3"/>
    <w:rsid w:val="00981626"/>
    <w:rsid w:val="00997E9C"/>
    <w:rsid w:val="009E0C84"/>
    <w:rsid w:val="00A02F13"/>
    <w:rsid w:val="00A44697"/>
    <w:rsid w:val="00A47F41"/>
    <w:rsid w:val="00C256D2"/>
    <w:rsid w:val="00C462B1"/>
    <w:rsid w:val="00C5403D"/>
    <w:rsid w:val="00C71C69"/>
    <w:rsid w:val="00CE713F"/>
    <w:rsid w:val="00D0357E"/>
    <w:rsid w:val="00D17EC1"/>
    <w:rsid w:val="00D860EA"/>
    <w:rsid w:val="00E02A47"/>
    <w:rsid w:val="00E67B31"/>
    <w:rsid w:val="00E720D7"/>
    <w:rsid w:val="00F05683"/>
    <w:rsid w:val="00F1475A"/>
    <w:rsid w:val="00FC3C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68B39"/>
  <w15:chartTrackingRefBased/>
  <w15:docId w15:val="{E7754E02-880B-40A3-B935-2CF8A362B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9E0C84"/>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9E0C84"/>
    <w:rPr>
      <w:sz w:val="20"/>
      <w:szCs w:val="20"/>
    </w:rPr>
  </w:style>
  <w:style w:type="character" w:customStyle="1" w:styleId="DipnotKarakterleri">
    <w:name w:val="Dipnot Karakterleri"/>
    <w:qFormat/>
    <w:rsid w:val="009E0C84"/>
  </w:style>
  <w:style w:type="paragraph" w:styleId="ListeParagraf">
    <w:name w:val="List Paragraph"/>
    <w:aliases w:val="List Paragraph1,Recommendation,List Paragraph11,List Paragraph111,L,F5 List Paragraph,Dot pt,CV text,Table text,Medium Grid 1 - Accent 21,Numbered Paragraph,List Paragraph2,Bulleted Para,NFP GP Bulleted List,FooterText,numbered,列出段落,Text"/>
    <w:basedOn w:val="Normal"/>
    <w:link w:val="ListeParagrafChar"/>
    <w:uiPriority w:val="34"/>
    <w:qFormat/>
    <w:rsid w:val="007D0F86"/>
    <w:pPr>
      <w:spacing w:after="0" w:line="240" w:lineRule="auto"/>
      <w:ind w:left="720"/>
      <w:contextualSpacing/>
    </w:pPr>
    <w:rPr>
      <w:rFonts w:ascii="Arial" w:eastAsia="Times New Roman" w:hAnsi="Arial" w:cs="Times New Roman"/>
      <w:szCs w:val="24"/>
      <w:lang w:val="fr-FR" w:eastAsia="fr-FR"/>
    </w:rPr>
  </w:style>
  <w:style w:type="character" w:customStyle="1" w:styleId="ListeParagrafChar">
    <w:name w:val="Liste Paragraf Char"/>
    <w:aliases w:val="List Paragraph1 Char,Recommendation Char,List Paragraph11 Char,List Paragraph111 Char,L Char,F5 List Paragraph Char,Dot pt Char,CV text Char,Table text Char,Medium Grid 1 - Accent 21 Char,Numbered Paragraph Char,List Paragraph2 Char"/>
    <w:link w:val="ListeParagraf"/>
    <w:uiPriority w:val="34"/>
    <w:qFormat/>
    <w:locked/>
    <w:rsid w:val="007D0F86"/>
    <w:rPr>
      <w:rFonts w:ascii="Arial" w:eastAsia="Times New Roman" w:hAnsi="Arial" w:cs="Times New Roman"/>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6</Pages>
  <Words>1832</Words>
  <Characters>10449</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Tuna Dolanbay</dc:creator>
  <cp:keywords/>
  <dc:description/>
  <cp:lastModifiedBy>Tuna Dolanbay</cp:lastModifiedBy>
  <cp:revision>19</cp:revision>
  <dcterms:created xsi:type="dcterms:W3CDTF">2023-03-05T15:25:00Z</dcterms:created>
  <dcterms:modified xsi:type="dcterms:W3CDTF">2023-03-05T17:59:00Z</dcterms:modified>
</cp:coreProperties>
</file>